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5A" w:rsidRPr="009118E0" w:rsidRDefault="005D425A" w:rsidP="00704832">
      <w:pPr>
        <w:pBdr>
          <w:bottom w:val="single" w:sz="12" w:space="1" w:color="auto"/>
        </w:pBdr>
        <w:spacing w:after="60" w:line="240" w:lineRule="auto"/>
        <w:rPr>
          <w:sz w:val="6"/>
          <w:szCs w:val="22"/>
        </w:rPr>
      </w:pPr>
    </w:p>
    <w:p w:rsidR="005D425A" w:rsidRPr="00E75871" w:rsidRDefault="005D425A" w:rsidP="005D425A">
      <w:pPr>
        <w:spacing w:before="60" w:line="240" w:lineRule="auto"/>
        <w:jc w:val="right"/>
        <w:rPr>
          <w:color w:val="000000"/>
          <w:sz w:val="10"/>
          <w:szCs w:val="22"/>
        </w:rPr>
      </w:pPr>
    </w:p>
    <w:p w:rsidR="003F0019" w:rsidRDefault="003D29EA" w:rsidP="00B14579">
      <w:pPr>
        <w:spacing w:after="120" w:line="240" w:lineRule="auto"/>
        <w:rPr>
          <w:color w:val="000000"/>
          <w:szCs w:val="22"/>
        </w:rPr>
      </w:pPr>
      <w:r>
        <w:rPr>
          <w:color w:val="000000"/>
          <w:szCs w:val="22"/>
        </w:rPr>
        <w:tab/>
        <w:t xml:space="preserve"> </w:t>
      </w:r>
      <w:bookmarkStart w:id="0" w:name="_GoBack"/>
      <w:bookmarkEnd w:id="0"/>
      <w:r w:rsidR="00B14579">
        <w:rPr>
          <w:color w:val="000000"/>
          <w:szCs w:val="22"/>
        </w:rPr>
        <w:tab/>
      </w:r>
      <w:r w:rsidR="00B14579">
        <w:rPr>
          <w:color w:val="000000"/>
          <w:szCs w:val="22"/>
        </w:rPr>
        <w:tab/>
      </w:r>
      <w:r w:rsidR="00B14579">
        <w:rPr>
          <w:color w:val="000000"/>
          <w:szCs w:val="22"/>
        </w:rPr>
        <w:tab/>
      </w:r>
      <w:r w:rsidR="00B14579">
        <w:rPr>
          <w:color w:val="000000"/>
          <w:szCs w:val="22"/>
        </w:rPr>
        <w:tab/>
      </w:r>
      <w:r w:rsidR="00B14579">
        <w:rPr>
          <w:color w:val="000000"/>
          <w:szCs w:val="22"/>
        </w:rPr>
        <w:tab/>
      </w:r>
      <w:r w:rsidR="00B14579">
        <w:rPr>
          <w:color w:val="000000"/>
          <w:szCs w:val="22"/>
        </w:rPr>
        <w:tab/>
      </w:r>
      <w:r w:rsidR="00B14579">
        <w:rPr>
          <w:color w:val="000000"/>
          <w:szCs w:val="22"/>
        </w:rPr>
        <w:tab/>
      </w:r>
      <w:r w:rsidR="00B14579">
        <w:rPr>
          <w:color w:val="000000"/>
          <w:szCs w:val="22"/>
        </w:rPr>
        <w:tab/>
      </w:r>
      <w:r w:rsidR="00B14579">
        <w:rPr>
          <w:color w:val="000000"/>
          <w:szCs w:val="22"/>
        </w:rPr>
        <w:tab/>
      </w:r>
      <w:r w:rsidR="005A7F9A" w:rsidRPr="00B96CD0">
        <w:rPr>
          <w:color w:val="000000"/>
          <w:szCs w:val="22"/>
        </w:rPr>
        <w:t xml:space="preserve">Ingolstadt, </w:t>
      </w:r>
      <w:r w:rsidR="004E7017">
        <w:rPr>
          <w:color w:val="000000"/>
          <w:szCs w:val="22"/>
        </w:rPr>
        <w:t>19</w:t>
      </w:r>
      <w:r w:rsidR="00F228C2">
        <w:rPr>
          <w:color w:val="000000"/>
          <w:szCs w:val="22"/>
        </w:rPr>
        <w:t>.</w:t>
      </w:r>
      <w:r w:rsidR="004E7017">
        <w:rPr>
          <w:color w:val="000000"/>
          <w:szCs w:val="22"/>
        </w:rPr>
        <w:t>09.2019</w:t>
      </w:r>
    </w:p>
    <w:p w:rsidR="00A9635F" w:rsidRPr="0099052A" w:rsidRDefault="00A9635F" w:rsidP="00A9635F">
      <w:pPr>
        <w:jc w:val="center"/>
        <w:rPr>
          <w:color w:val="000000"/>
          <w:sz w:val="18"/>
          <w:szCs w:val="18"/>
        </w:rPr>
      </w:pPr>
    </w:p>
    <w:p w:rsidR="00A9635F" w:rsidRDefault="00461E02" w:rsidP="00461E02">
      <w:pPr>
        <w:jc w:val="center"/>
        <w:rPr>
          <w:color w:val="000000"/>
          <w:sz w:val="24"/>
          <w:szCs w:val="24"/>
        </w:rPr>
      </w:pPr>
      <w:r>
        <w:rPr>
          <w:color w:val="000000"/>
          <w:sz w:val="24"/>
          <w:szCs w:val="24"/>
        </w:rPr>
        <w:t xml:space="preserve">Bundesstraße 300, </w:t>
      </w:r>
      <w:proofErr w:type="spellStart"/>
      <w:r w:rsidR="007948DB">
        <w:rPr>
          <w:color w:val="000000"/>
          <w:sz w:val="24"/>
          <w:szCs w:val="24"/>
        </w:rPr>
        <w:t>dreistreifiger</w:t>
      </w:r>
      <w:proofErr w:type="spellEnd"/>
      <w:r w:rsidR="007948DB">
        <w:rPr>
          <w:color w:val="000000"/>
          <w:sz w:val="24"/>
          <w:szCs w:val="24"/>
        </w:rPr>
        <w:t xml:space="preserve"> Ausbau und </w:t>
      </w:r>
      <w:r>
        <w:rPr>
          <w:color w:val="000000"/>
          <w:sz w:val="24"/>
          <w:szCs w:val="24"/>
        </w:rPr>
        <w:t>Ortsumgehung Weichenried</w:t>
      </w:r>
      <w:r w:rsidR="0061399E">
        <w:rPr>
          <w:color w:val="000000"/>
          <w:sz w:val="24"/>
          <w:szCs w:val="24"/>
        </w:rPr>
        <w:t xml:space="preserve"> </w:t>
      </w:r>
    </w:p>
    <w:p w:rsidR="00A61E22" w:rsidRDefault="00A61E22" w:rsidP="00461E02">
      <w:pPr>
        <w:jc w:val="center"/>
        <w:rPr>
          <w:color w:val="000000"/>
          <w:sz w:val="24"/>
          <w:szCs w:val="24"/>
        </w:rPr>
      </w:pPr>
    </w:p>
    <w:p w:rsidR="001E4F3F" w:rsidRDefault="004E7017" w:rsidP="007948DB">
      <w:pPr>
        <w:tabs>
          <w:tab w:val="left" w:pos="3120"/>
          <w:tab w:val="center" w:pos="4025"/>
        </w:tabs>
        <w:spacing w:after="120" w:line="240" w:lineRule="auto"/>
        <w:jc w:val="center"/>
        <w:rPr>
          <w:b/>
          <w:color w:val="000000"/>
          <w:sz w:val="32"/>
          <w:szCs w:val="32"/>
        </w:rPr>
      </w:pPr>
      <w:r>
        <w:rPr>
          <w:b/>
          <w:color w:val="000000"/>
          <w:sz w:val="32"/>
          <w:szCs w:val="32"/>
        </w:rPr>
        <w:t>Baufeldfreimachung</w:t>
      </w:r>
      <w:r w:rsidR="007948DB">
        <w:rPr>
          <w:b/>
          <w:color w:val="000000"/>
          <w:sz w:val="32"/>
          <w:szCs w:val="32"/>
        </w:rPr>
        <w:t xml:space="preserve"> </w:t>
      </w:r>
      <w:r w:rsidR="00A301F2">
        <w:rPr>
          <w:b/>
          <w:color w:val="000000"/>
          <w:sz w:val="32"/>
          <w:szCs w:val="32"/>
        </w:rPr>
        <w:t xml:space="preserve">an der B 300 bei Weichenried </w:t>
      </w:r>
    </w:p>
    <w:p w:rsidR="007D0652" w:rsidRPr="00F304B7" w:rsidRDefault="007D0652" w:rsidP="00F304B7">
      <w:pPr>
        <w:tabs>
          <w:tab w:val="left" w:pos="3120"/>
          <w:tab w:val="center" w:pos="4025"/>
        </w:tabs>
        <w:spacing w:after="120" w:line="240" w:lineRule="auto"/>
        <w:jc w:val="center"/>
        <w:rPr>
          <w:b/>
          <w:color w:val="000000"/>
          <w:sz w:val="10"/>
          <w:szCs w:val="10"/>
        </w:rPr>
      </w:pPr>
    </w:p>
    <w:p w:rsidR="00E81D5F" w:rsidRPr="006B2432" w:rsidRDefault="00E81D5F" w:rsidP="00B1748C">
      <w:pPr>
        <w:tabs>
          <w:tab w:val="left" w:pos="3120"/>
          <w:tab w:val="center" w:pos="4025"/>
        </w:tabs>
        <w:spacing w:after="120" w:line="240" w:lineRule="auto"/>
        <w:jc w:val="center"/>
        <w:rPr>
          <w:b/>
          <w:color w:val="000000"/>
          <w:sz w:val="32"/>
          <w:szCs w:val="32"/>
        </w:rPr>
        <w:sectPr w:rsidR="00E81D5F" w:rsidRPr="006B2432" w:rsidSect="000768B0">
          <w:headerReference w:type="default" r:id="rId8"/>
          <w:footerReference w:type="default" r:id="rId9"/>
          <w:headerReference w:type="first" r:id="rId10"/>
          <w:footerReference w:type="first" r:id="rId11"/>
          <w:type w:val="continuous"/>
          <w:pgSz w:w="11907" w:h="16840" w:code="9"/>
          <w:pgMar w:top="1418" w:right="2495" w:bottom="1134" w:left="1361" w:header="425" w:footer="318" w:gutter="0"/>
          <w:cols w:space="720"/>
          <w:titlePg/>
          <w:docGrid w:linePitch="299"/>
        </w:sectPr>
      </w:pPr>
    </w:p>
    <w:p w:rsidR="001E0145" w:rsidRDefault="001E0145" w:rsidP="00B1748C">
      <w:pPr>
        <w:spacing w:after="120"/>
        <w:jc w:val="both"/>
        <w:rPr>
          <w:b/>
          <w:szCs w:val="32"/>
        </w:rPr>
      </w:pPr>
      <w:r>
        <w:rPr>
          <w:b/>
          <w:szCs w:val="32"/>
        </w:rPr>
        <w:t>Am</w:t>
      </w:r>
      <w:r w:rsidR="004E7017">
        <w:rPr>
          <w:b/>
          <w:szCs w:val="32"/>
        </w:rPr>
        <w:t xml:space="preserve"> kommenden Montag</w:t>
      </w:r>
      <w:r w:rsidR="00A61E22">
        <w:rPr>
          <w:b/>
          <w:szCs w:val="32"/>
        </w:rPr>
        <w:t xml:space="preserve">, 23.09.2019, </w:t>
      </w:r>
      <w:r w:rsidR="004E7017">
        <w:rPr>
          <w:b/>
          <w:szCs w:val="32"/>
        </w:rPr>
        <w:t xml:space="preserve">wird mit der Baufeldfreimachung </w:t>
      </w:r>
      <w:r w:rsidR="005F74F7">
        <w:rPr>
          <w:b/>
          <w:szCs w:val="32"/>
        </w:rPr>
        <w:t xml:space="preserve">entlang der B 300 im Bereich </w:t>
      </w:r>
      <w:proofErr w:type="spellStart"/>
      <w:r w:rsidR="005F74F7">
        <w:rPr>
          <w:b/>
          <w:szCs w:val="32"/>
        </w:rPr>
        <w:t>Thierham</w:t>
      </w:r>
      <w:proofErr w:type="spellEnd"/>
      <w:r w:rsidR="005F74F7">
        <w:rPr>
          <w:b/>
          <w:szCs w:val="32"/>
        </w:rPr>
        <w:t xml:space="preserve">, Weichenried und </w:t>
      </w:r>
      <w:proofErr w:type="spellStart"/>
      <w:r w:rsidR="005F74F7">
        <w:rPr>
          <w:b/>
          <w:szCs w:val="32"/>
        </w:rPr>
        <w:t>Oberkreut</w:t>
      </w:r>
      <w:proofErr w:type="spellEnd"/>
      <w:r w:rsidR="004E7017">
        <w:rPr>
          <w:b/>
          <w:szCs w:val="32"/>
        </w:rPr>
        <w:t xml:space="preserve"> begonnen</w:t>
      </w:r>
      <w:r w:rsidR="005F74F7">
        <w:rPr>
          <w:b/>
          <w:szCs w:val="32"/>
        </w:rPr>
        <w:t xml:space="preserve">. Für den Bundesstraßenverkehr sind wenige Beeinträchtigungen zu erwarten. </w:t>
      </w:r>
      <w:r w:rsidR="008200A6">
        <w:rPr>
          <w:b/>
          <w:szCs w:val="32"/>
        </w:rPr>
        <w:t xml:space="preserve">Lediglich an </w:t>
      </w:r>
      <w:proofErr w:type="spellStart"/>
      <w:r w:rsidR="008200A6">
        <w:rPr>
          <w:b/>
          <w:szCs w:val="32"/>
        </w:rPr>
        <w:t>Baustellenein</w:t>
      </w:r>
      <w:proofErr w:type="spellEnd"/>
      <w:r w:rsidR="008200A6">
        <w:rPr>
          <w:b/>
          <w:szCs w:val="32"/>
        </w:rPr>
        <w:t xml:space="preserve">-/ und </w:t>
      </w:r>
      <w:proofErr w:type="spellStart"/>
      <w:r w:rsidR="008200A6">
        <w:rPr>
          <w:b/>
          <w:szCs w:val="32"/>
        </w:rPr>
        <w:t>ausfahrten</w:t>
      </w:r>
      <w:proofErr w:type="spellEnd"/>
      <w:r w:rsidR="008200A6">
        <w:rPr>
          <w:b/>
          <w:szCs w:val="32"/>
        </w:rPr>
        <w:t xml:space="preserve"> kann es zu kleineren Behinderungen kommen. </w:t>
      </w:r>
    </w:p>
    <w:p w:rsidR="00A61E22" w:rsidRDefault="00A61E22" w:rsidP="00B1748C">
      <w:pPr>
        <w:spacing w:after="120"/>
        <w:jc w:val="both"/>
        <w:rPr>
          <w:b/>
          <w:szCs w:val="32"/>
        </w:rPr>
      </w:pPr>
    </w:p>
    <w:p w:rsidR="00A61E22" w:rsidRDefault="005F74F7" w:rsidP="00B1748C">
      <w:pPr>
        <w:spacing w:after="120"/>
        <w:jc w:val="both"/>
        <w:rPr>
          <w:szCs w:val="32"/>
        </w:rPr>
      </w:pPr>
      <w:r>
        <w:rPr>
          <w:szCs w:val="32"/>
        </w:rPr>
        <w:t xml:space="preserve">Die </w:t>
      </w:r>
      <w:r w:rsidR="001E0145">
        <w:rPr>
          <w:szCs w:val="32"/>
        </w:rPr>
        <w:t>Baufeldfreimachung findet</w:t>
      </w:r>
      <w:r>
        <w:rPr>
          <w:szCs w:val="32"/>
        </w:rPr>
        <w:t xml:space="preserve"> im Vorgriff zum geplanten dreispurigen Ausbau der B 300 zwischen </w:t>
      </w:r>
      <w:proofErr w:type="spellStart"/>
      <w:r>
        <w:rPr>
          <w:szCs w:val="32"/>
        </w:rPr>
        <w:t>Thierham</w:t>
      </w:r>
      <w:proofErr w:type="spellEnd"/>
      <w:r>
        <w:rPr>
          <w:szCs w:val="32"/>
        </w:rPr>
        <w:t xml:space="preserve"> und </w:t>
      </w:r>
      <w:proofErr w:type="spellStart"/>
      <w:r>
        <w:rPr>
          <w:szCs w:val="32"/>
        </w:rPr>
        <w:t>Oberkreut</w:t>
      </w:r>
      <w:proofErr w:type="spellEnd"/>
      <w:r w:rsidR="00E63AD9">
        <w:rPr>
          <w:szCs w:val="32"/>
        </w:rPr>
        <w:t xml:space="preserve"> statt</w:t>
      </w:r>
      <w:r>
        <w:rPr>
          <w:szCs w:val="32"/>
        </w:rPr>
        <w:t xml:space="preserve">. Für </w:t>
      </w:r>
      <w:r w:rsidR="00A301F2">
        <w:rPr>
          <w:szCs w:val="32"/>
        </w:rPr>
        <w:t>die</w:t>
      </w:r>
      <w:r w:rsidR="00E63AD9">
        <w:rPr>
          <w:szCs w:val="32"/>
        </w:rPr>
        <w:t>se</w:t>
      </w:r>
      <w:r>
        <w:rPr>
          <w:szCs w:val="32"/>
        </w:rPr>
        <w:t xml:space="preserve"> Maßnahme </w:t>
      </w:r>
      <w:r w:rsidR="00E63AD9">
        <w:rPr>
          <w:szCs w:val="32"/>
        </w:rPr>
        <w:t xml:space="preserve">und die Ortsumgehung Weichenried </w:t>
      </w:r>
      <w:r>
        <w:rPr>
          <w:szCs w:val="32"/>
        </w:rPr>
        <w:t xml:space="preserve">liegt seit März </w:t>
      </w:r>
      <w:r w:rsidR="001E0145">
        <w:rPr>
          <w:szCs w:val="32"/>
        </w:rPr>
        <w:t>vergangenen</w:t>
      </w:r>
      <w:r>
        <w:rPr>
          <w:szCs w:val="32"/>
        </w:rPr>
        <w:t xml:space="preserve"> Jahres ein rechtskräftiger Planfeststellungsbeschluss – </w:t>
      </w:r>
      <w:r w:rsidR="00B5472A">
        <w:rPr>
          <w:szCs w:val="32"/>
        </w:rPr>
        <w:t xml:space="preserve">und somit </w:t>
      </w:r>
      <w:r>
        <w:rPr>
          <w:szCs w:val="32"/>
        </w:rPr>
        <w:t xml:space="preserve">Baurecht – vor. </w:t>
      </w:r>
    </w:p>
    <w:p w:rsidR="004E2334" w:rsidRDefault="004E2334" w:rsidP="00B1748C">
      <w:pPr>
        <w:spacing w:after="120"/>
        <w:jc w:val="both"/>
        <w:rPr>
          <w:szCs w:val="32"/>
        </w:rPr>
      </w:pPr>
    </w:p>
    <w:p w:rsidR="00A61E22" w:rsidRDefault="00976357" w:rsidP="00B1748C">
      <w:pPr>
        <w:spacing w:after="120"/>
        <w:jc w:val="both"/>
        <w:rPr>
          <w:szCs w:val="32"/>
        </w:rPr>
      </w:pPr>
      <w:r>
        <w:rPr>
          <w:szCs w:val="32"/>
        </w:rPr>
        <w:t>Im Rahmen der Baufeldfreimachung werden</w:t>
      </w:r>
      <w:r w:rsidR="00F15601">
        <w:rPr>
          <w:szCs w:val="32"/>
        </w:rPr>
        <w:t xml:space="preserve"> </w:t>
      </w:r>
      <w:r w:rsidR="00E63AD9">
        <w:rPr>
          <w:szCs w:val="32"/>
        </w:rPr>
        <w:t xml:space="preserve">der Oberbodenabtrag und die archäologischen Untersuchungen für </w:t>
      </w:r>
      <w:r w:rsidR="005F74F7">
        <w:rPr>
          <w:szCs w:val="32"/>
        </w:rPr>
        <w:t xml:space="preserve">die künftig parallel zur B 300 verlaufende Gemeindeverbindungsstraße zwischen </w:t>
      </w:r>
      <w:proofErr w:type="spellStart"/>
      <w:r w:rsidR="005F74F7">
        <w:rPr>
          <w:szCs w:val="32"/>
        </w:rPr>
        <w:t>Thierham</w:t>
      </w:r>
      <w:proofErr w:type="spellEnd"/>
      <w:r w:rsidR="005F74F7">
        <w:rPr>
          <w:szCs w:val="32"/>
        </w:rPr>
        <w:t xml:space="preserve">, Weichenried und </w:t>
      </w:r>
      <w:proofErr w:type="spellStart"/>
      <w:r w:rsidR="005F74F7">
        <w:rPr>
          <w:szCs w:val="32"/>
        </w:rPr>
        <w:t>Oberkreut</w:t>
      </w:r>
      <w:proofErr w:type="spellEnd"/>
      <w:r w:rsidR="005F74F7">
        <w:rPr>
          <w:szCs w:val="32"/>
        </w:rPr>
        <w:t xml:space="preserve"> </w:t>
      </w:r>
      <w:r w:rsidR="00E63AD9">
        <w:rPr>
          <w:szCs w:val="32"/>
        </w:rPr>
        <w:t>durchgeführt</w:t>
      </w:r>
      <w:r>
        <w:rPr>
          <w:szCs w:val="32"/>
        </w:rPr>
        <w:t xml:space="preserve">. Des Weiteren erfolgt an den </w:t>
      </w:r>
      <w:proofErr w:type="spellStart"/>
      <w:r>
        <w:rPr>
          <w:szCs w:val="32"/>
        </w:rPr>
        <w:t>Abtragsflächen</w:t>
      </w:r>
      <w:proofErr w:type="spellEnd"/>
      <w:r>
        <w:rPr>
          <w:szCs w:val="32"/>
        </w:rPr>
        <w:t xml:space="preserve"> eine Kampfmitteluntersuchung. </w:t>
      </w:r>
      <w:r w:rsidR="00A61E22">
        <w:rPr>
          <w:szCs w:val="32"/>
        </w:rPr>
        <w:t xml:space="preserve">Während den </w:t>
      </w:r>
      <w:proofErr w:type="spellStart"/>
      <w:r w:rsidR="00A61E22">
        <w:rPr>
          <w:szCs w:val="32"/>
        </w:rPr>
        <w:t>Abtragsarbeiten</w:t>
      </w:r>
      <w:proofErr w:type="spellEnd"/>
      <w:r w:rsidR="00A61E22">
        <w:rPr>
          <w:szCs w:val="32"/>
        </w:rPr>
        <w:t xml:space="preserve"> kann es im Bereich von </w:t>
      </w:r>
      <w:proofErr w:type="spellStart"/>
      <w:r w:rsidR="00A61E22">
        <w:rPr>
          <w:szCs w:val="32"/>
        </w:rPr>
        <w:t>Baustellenein</w:t>
      </w:r>
      <w:proofErr w:type="spellEnd"/>
      <w:r w:rsidR="00A61E22">
        <w:rPr>
          <w:szCs w:val="32"/>
        </w:rPr>
        <w:t xml:space="preserve">-/ und </w:t>
      </w:r>
      <w:proofErr w:type="spellStart"/>
      <w:r w:rsidR="00A61E22">
        <w:rPr>
          <w:szCs w:val="32"/>
        </w:rPr>
        <w:t>ausfahrten</w:t>
      </w:r>
      <w:proofErr w:type="spellEnd"/>
      <w:r w:rsidR="00093274">
        <w:rPr>
          <w:szCs w:val="32"/>
        </w:rPr>
        <w:t xml:space="preserve"> zu kleineren Behinderungen kommen. Auch ist an den Baustellenzugängen mit temporären Fahrbahnverschmutzungen durch den Baustellenverkehr zu rechnen. Darüber hinaus muss während den Arbeiten ein Teil des östlich von Weichenried befindlichen Parkplatzes gesperrt werden.</w:t>
      </w:r>
    </w:p>
    <w:p w:rsidR="004E2334" w:rsidRDefault="004E2334" w:rsidP="00B1748C">
      <w:pPr>
        <w:spacing w:after="120"/>
        <w:jc w:val="both"/>
        <w:rPr>
          <w:szCs w:val="32"/>
        </w:rPr>
      </w:pPr>
    </w:p>
    <w:p w:rsidR="004E2334" w:rsidRDefault="004E2334" w:rsidP="00B1748C">
      <w:pPr>
        <w:spacing w:after="120"/>
        <w:jc w:val="both"/>
        <w:rPr>
          <w:szCs w:val="32"/>
        </w:rPr>
      </w:pPr>
    </w:p>
    <w:p w:rsidR="004E2334" w:rsidRDefault="004E2334" w:rsidP="00B1748C">
      <w:pPr>
        <w:spacing w:after="120"/>
        <w:jc w:val="both"/>
        <w:rPr>
          <w:szCs w:val="32"/>
        </w:rPr>
      </w:pPr>
    </w:p>
    <w:p w:rsidR="00A61E22" w:rsidRDefault="00093274" w:rsidP="00B1748C">
      <w:pPr>
        <w:spacing w:after="120"/>
        <w:jc w:val="both"/>
        <w:rPr>
          <w:szCs w:val="32"/>
        </w:rPr>
      </w:pPr>
      <w:r>
        <w:rPr>
          <w:szCs w:val="32"/>
        </w:rPr>
        <w:lastRenderedPageBreak/>
        <w:t>Nach Abschluss der Baufel</w:t>
      </w:r>
      <w:r w:rsidR="00B703CD">
        <w:rPr>
          <w:szCs w:val="32"/>
        </w:rPr>
        <w:t>d</w:t>
      </w:r>
      <w:r>
        <w:rPr>
          <w:szCs w:val="32"/>
        </w:rPr>
        <w:t>räumung wird ab dem Frühjahr 2020 eine bestehende Brücke in Höhe des Lindacher Baches verbreitert.</w:t>
      </w:r>
      <w:r w:rsidR="004E2334">
        <w:rPr>
          <w:szCs w:val="32"/>
        </w:rPr>
        <w:t xml:space="preserve"> </w:t>
      </w:r>
      <w:r>
        <w:rPr>
          <w:szCs w:val="32"/>
        </w:rPr>
        <w:t xml:space="preserve">Auch wird mit dem Neubau einer zwischen den Ortschaften Eulenried und </w:t>
      </w:r>
      <w:proofErr w:type="spellStart"/>
      <w:r>
        <w:rPr>
          <w:szCs w:val="32"/>
        </w:rPr>
        <w:t>Engelmannszell</w:t>
      </w:r>
      <w:proofErr w:type="spellEnd"/>
      <w:r>
        <w:rPr>
          <w:szCs w:val="32"/>
        </w:rPr>
        <w:t xml:space="preserve"> geplanten Brücke</w:t>
      </w:r>
      <w:r w:rsidR="00976357">
        <w:rPr>
          <w:szCs w:val="32"/>
        </w:rPr>
        <w:t xml:space="preserve"> begonnen</w:t>
      </w:r>
      <w:r w:rsidR="00A61E22">
        <w:rPr>
          <w:szCs w:val="32"/>
        </w:rPr>
        <w:t>. Im Sommer</w:t>
      </w:r>
      <w:r w:rsidR="0061330F">
        <w:rPr>
          <w:szCs w:val="32"/>
        </w:rPr>
        <w:t xml:space="preserve"> </w:t>
      </w:r>
      <w:r w:rsidR="00E63AD9">
        <w:rPr>
          <w:szCs w:val="32"/>
        </w:rPr>
        <w:t xml:space="preserve">2020 beginnt dann der Straßenbau für die neue Gemeindeverbindungsstraße. </w:t>
      </w:r>
      <w:r w:rsidR="00F15601">
        <w:rPr>
          <w:szCs w:val="32"/>
        </w:rPr>
        <w:t>Diese Straße nimmt künftig den Verkehr der Ortschaften Eulen</w:t>
      </w:r>
      <w:r w:rsidR="00C20867">
        <w:rPr>
          <w:szCs w:val="32"/>
        </w:rPr>
        <w:t xml:space="preserve">ried, </w:t>
      </w:r>
      <w:proofErr w:type="spellStart"/>
      <w:r w:rsidR="00C20867">
        <w:rPr>
          <w:szCs w:val="32"/>
        </w:rPr>
        <w:t>Merxmühle</w:t>
      </w:r>
      <w:proofErr w:type="spellEnd"/>
      <w:r w:rsidR="00C20867">
        <w:rPr>
          <w:szCs w:val="32"/>
        </w:rPr>
        <w:t xml:space="preserve">, Schwaig </w:t>
      </w:r>
      <w:r w:rsidR="00B5472A">
        <w:rPr>
          <w:szCs w:val="32"/>
        </w:rPr>
        <w:t>und</w:t>
      </w:r>
      <w:r w:rsidR="00F15601">
        <w:rPr>
          <w:szCs w:val="32"/>
        </w:rPr>
        <w:t xml:space="preserve"> </w:t>
      </w:r>
      <w:proofErr w:type="spellStart"/>
      <w:r w:rsidR="00F15601">
        <w:rPr>
          <w:szCs w:val="32"/>
        </w:rPr>
        <w:t>Oberkreut</w:t>
      </w:r>
      <w:proofErr w:type="spellEnd"/>
      <w:r w:rsidR="00F15601">
        <w:rPr>
          <w:szCs w:val="32"/>
        </w:rPr>
        <w:t xml:space="preserve"> auf </w:t>
      </w:r>
      <w:r w:rsidR="00B5472A">
        <w:rPr>
          <w:szCs w:val="32"/>
        </w:rPr>
        <w:t>und führt diesen v</w:t>
      </w:r>
      <w:r w:rsidR="00F15601">
        <w:rPr>
          <w:szCs w:val="32"/>
        </w:rPr>
        <w:t xml:space="preserve">erkehrssicher an die </w:t>
      </w:r>
      <w:r w:rsidR="0061330F">
        <w:rPr>
          <w:szCs w:val="32"/>
        </w:rPr>
        <w:t xml:space="preserve">bestehende </w:t>
      </w:r>
      <w:r w:rsidR="00F15601">
        <w:rPr>
          <w:szCs w:val="32"/>
        </w:rPr>
        <w:t xml:space="preserve">höhenfreie Anschlussstelle </w:t>
      </w:r>
      <w:proofErr w:type="spellStart"/>
      <w:r w:rsidR="00F15601">
        <w:rPr>
          <w:szCs w:val="32"/>
        </w:rPr>
        <w:t>Thierham</w:t>
      </w:r>
      <w:proofErr w:type="spellEnd"/>
      <w:r w:rsidR="00F15601">
        <w:rPr>
          <w:szCs w:val="32"/>
        </w:rPr>
        <w:t xml:space="preserve"> </w:t>
      </w:r>
      <w:r w:rsidR="0061330F">
        <w:rPr>
          <w:szCs w:val="32"/>
        </w:rPr>
        <w:t>und die neu zu bauende höhenfreie Anschlussstelle</w:t>
      </w:r>
      <w:r w:rsidR="00F15601">
        <w:rPr>
          <w:szCs w:val="32"/>
        </w:rPr>
        <w:t xml:space="preserve"> Weich</w:t>
      </w:r>
      <w:r w:rsidR="003B51ED">
        <w:rPr>
          <w:szCs w:val="32"/>
        </w:rPr>
        <w:t xml:space="preserve">enried. </w:t>
      </w:r>
    </w:p>
    <w:p w:rsidR="004E2334" w:rsidRDefault="004E2334" w:rsidP="00B1748C">
      <w:pPr>
        <w:spacing w:after="120"/>
        <w:jc w:val="both"/>
        <w:rPr>
          <w:szCs w:val="32"/>
        </w:rPr>
      </w:pPr>
    </w:p>
    <w:p w:rsidR="003B51ED" w:rsidRDefault="003B51ED" w:rsidP="00B1748C">
      <w:pPr>
        <w:spacing w:after="120"/>
        <w:jc w:val="both"/>
        <w:rPr>
          <w:szCs w:val="32"/>
        </w:rPr>
      </w:pPr>
      <w:r>
        <w:rPr>
          <w:szCs w:val="32"/>
        </w:rPr>
        <w:t>Nach dem Bau der Gemeindeverbindungsstraße wird eine Fahr</w:t>
      </w:r>
      <w:r w:rsidR="00C20867">
        <w:rPr>
          <w:szCs w:val="32"/>
        </w:rPr>
        <w:t>spur der B </w:t>
      </w:r>
      <w:r>
        <w:rPr>
          <w:szCs w:val="32"/>
        </w:rPr>
        <w:t xml:space="preserve">300 </w:t>
      </w:r>
      <w:r w:rsidR="0061330F">
        <w:rPr>
          <w:szCs w:val="32"/>
        </w:rPr>
        <w:t xml:space="preserve">temporär </w:t>
      </w:r>
      <w:r>
        <w:rPr>
          <w:szCs w:val="32"/>
        </w:rPr>
        <w:t xml:space="preserve">auf diese neue Straße verlegt, so dass auf der B 300 </w:t>
      </w:r>
      <w:r w:rsidR="00B5472A">
        <w:rPr>
          <w:szCs w:val="32"/>
        </w:rPr>
        <w:t xml:space="preserve">ausreichend </w:t>
      </w:r>
      <w:r>
        <w:rPr>
          <w:szCs w:val="32"/>
        </w:rPr>
        <w:t>Platz für den dreispurigen Ausbau</w:t>
      </w:r>
      <w:r w:rsidR="0061330F">
        <w:rPr>
          <w:szCs w:val="32"/>
        </w:rPr>
        <w:t xml:space="preserve"> zwischen </w:t>
      </w:r>
      <w:proofErr w:type="spellStart"/>
      <w:r w:rsidR="0061330F">
        <w:rPr>
          <w:szCs w:val="32"/>
        </w:rPr>
        <w:t>Thierham</w:t>
      </w:r>
      <w:proofErr w:type="spellEnd"/>
      <w:r w:rsidR="0061330F">
        <w:rPr>
          <w:szCs w:val="32"/>
        </w:rPr>
        <w:t xml:space="preserve"> und Weichenried sowie Weichenried und </w:t>
      </w:r>
      <w:proofErr w:type="spellStart"/>
      <w:r w:rsidR="0061330F">
        <w:rPr>
          <w:szCs w:val="32"/>
        </w:rPr>
        <w:t>Oberkreut</w:t>
      </w:r>
      <w:proofErr w:type="spellEnd"/>
      <w:r>
        <w:rPr>
          <w:szCs w:val="32"/>
        </w:rPr>
        <w:t xml:space="preserve"> ist.</w:t>
      </w:r>
      <w:r w:rsidR="00B5472A">
        <w:rPr>
          <w:szCs w:val="32"/>
        </w:rPr>
        <w:t xml:space="preserve"> </w:t>
      </w:r>
      <w:r w:rsidR="00C20867">
        <w:rPr>
          <w:szCs w:val="32"/>
        </w:rPr>
        <w:t xml:space="preserve">Voraussichtlich </w:t>
      </w:r>
      <w:r w:rsidR="004E2334">
        <w:rPr>
          <w:szCs w:val="32"/>
        </w:rPr>
        <w:t>im Frühjahr</w:t>
      </w:r>
      <w:r w:rsidR="00C20867">
        <w:rPr>
          <w:szCs w:val="32"/>
        </w:rPr>
        <w:t xml:space="preserve"> 202</w:t>
      </w:r>
      <w:r w:rsidR="004E2334">
        <w:rPr>
          <w:szCs w:val="32"/>
        </w:rPr>
        <w:t>3</w:t>
      </w:r>
      <w:r w:rsidR="00C20867">
        <w:rPr>
          <w:szCs w:val="32"/>
        </w:rPr>
        <w:t xml:space="preserve"> </w:t>
      </w:r>
      <w:r w:rsidR="004E2334">
        <w:rPr>
          <w:szCs w:val="32"/>
        </w:rPr>
        <w:t>wird</w:t>
      </w:r>
      <w:r w:rsidR="004B2F3D">
        <w:rPr>
          <w:szCs w:val="32"/>
        </w:rPr>
        <w:t xml:space="preserve"> </w:t>
      </w:r>
      <w:r w:rsidR="00C20867">
        <w:rPr>
          <w:szCs w:val="32"/>
        </w:rPr>
        <w:t xml:space="preserve">dann mit dem Bau der </w:t>
      </w:r>
      <w:r w:rsidR="00B5472A">
        <w:rPr>
          <w:szCs w:val="32"/>
        </w:rPr>
        <w:t>Ortsumgehung Weichenried begonnen.</w:t>
      </w:r>
      <w:r w:rsidR="00C20867">
        <w:rPr>
          <w:szCs w:val="32"/>
        </w:rPr>
        <w:t xml:space="preserve"> </w:t>
      </w:r>
      <w:r w:rsidR="007624EB">
        <w:rPr>
          <w:szCs w:val="32"/>
        </w:rPr>
        <w:t>Gegenwärtig rechnet das Staatliche Bauamt Ingolstadt mit einer Baufertigstellung im Herbst 2024</w:t>
      </w:r>
      <w:r w:rsidR="004E2334">
        <w:rPr>
          <w:szCs w:val="32"/>
        </w:rPr>
        <w:t>.</w:t>
      </w:r>
    </w:p>
    <w:p w:rsidR="004E2334" w:rsidRDefault="004E2334" w:rsidP="00B1748C">
      <w:pPr>
        <w:spacing w:after="120"/>
        <w:jc w:val="both"/>
        <w:rPr>
          <w:szCs w:val="32"/>
        </w:rPr>
      </w:pPr>
    </w:p>
    <w:p w:rsidR="00A76EA0" w:rsidRDefault="009D2874" w:rsidP="0015355B">
      <w:pPr>
        <w:rPr>
          <w:szCs w:val="22"/>
        </w:rPr>
      </w:pPr>
      <w:r>
        <w:rPr>
          <w:szCs w:val="22"/>
        </w:rPr>
        <w:t xml:space="preserve">Das Staatliche Bauamt Ingolstadt </w:t>
      </w:r>
      <w:r w:rsidR="007F225F">
        <w:rPr>
          <w:szCs w:val="22"/>
        </w:rPr>
        <w:t xml:space="preserve">bittet </w:t>
      </w:r>
      <w:r w:rsidR="00207666">
        <w:rPr>
          <w:szCs w:val="22"/>
        </w:rPr>
        <w:t xml:space="preserve">alle Anlieger und Verkehrsteilnehmer </w:t>
      </w:r>
      <w:r w:rsidR="007F225F">
        <w:rPr>
          <w:szCs w:val="22"/>
        </w:rPr>
        <w:t>um</w:t>
      </w:r>
      <w:r>
        <w:rPr>
          <w:szCs w:val="22"/>
        </w:rPr>
        <w:t xml:space="preserve"> Verständnis für die dringend erforderlichen </w:t>
      </w:r>
      <w:r w:rsidR="00C20867">
        <w:rPr>
          <w:szCs w:val="22"/>
        </w:rPr>
        <w:t>A</w:t>
      </w:r>
      <w:r>
        <w:rPr>
          <w:szCs w:val="22"/>
        </w:rPr>
        <w:t>rbeiten</w:t>
      </w:r>
      <w:r w:rsidR="00B73348">
        <w:rPr>
          <w:szCs w:val="22"/>
        </w:rPr>
        <w:t xml:space="preserve"> und die damit verbundenen Behinderungen</w:t>
      </w:r>
      <w:r w:rsidR="00C20867">
        <w:rPr>
          <w:szCs w:val="22"/>
        </w:rPr>
        <w:t>.</w:t>
      </w:r>
    </w:p>
    <w:p w:rsidR="006372EB" w:rsidRDefault="006372EB" w:rsidP="0015355B">
      <w:pPr>
        <w:rPr>
          <w:szCs w:val="22"/>
        </w:rPr>
      </w:pPr>
    </w:p>
    <w:p w:rsidR="0015355B" w:rsidRPr="0048746C" w:rsidRDefault="0015355B" w:rsidP="0015355B">
      <w:pPr>
        <w:rPr>
          <w:szCs w:val="22"/>
        </w:rPr>
      </w:pPr>
      <w:r>
        <w:rPr>
          <w:szCs w:val="22"/>
        </w:rPr>
        <w:t>gez.</w:t>
      </w:r>
    </w:p>
    <w:p w:rsidR="0015355B" w:rsidRDefault="004E2334" w:rsidP="0015355B">
      <w:pPr>
        <w:spacing w:line="240" w:lineRule="auto"/>
        <w:rPr>
          <w:spacing w:val="42"/>
        </w:rPr>
      </w:pPr>
      <w:r>
        <w:rPr>
          <w:spacing w:val="42"/>
        </w:rPr>
        <w:t>Uslar</w:t>
      </w:r>
    </w:p>
    <w:p w:rsidR="0015355B" w:rsidRDefault="004E2334" w:rsidP="0015355B">
      <w:pPr>
        <w:spacing w:line="240" w:lineRule="auto"/>
        <w:jc w:val="both"/>
        <w:rPr>
          <w:szCs w:val="22"/>
        </w:rPr>
      </w:pPr>
      <w:r>
        <w:rPr>
          <w:szCs w:val="22"/>
        </w:rPr>
        <w:t>Bauoberrat</w:t>
      </w:r>
    </w:p>
    <w:p w:rsidR="0015355B" w:rsidRPr="008315F8" w:rsidRDefault="0015355B" w:rsidP="0015355B">
      <w:pPr>
        <w:spacing w:line="240" w:lineRule="auto"/>
        <w:jc w:val="both"/>
      </w:pPr>
      <w:r w:rsidRPr="00B1363D">
        <w:rPr>
          <w:szCs w:val="22"/>
        </w:rPr>
        <w:t>Abteilungsleiter</w:t>
      </w:r>
    </w:p>
    <w:p w:rsidR="0015355B" w:rsidRDefault="0015355B" w:rsidP="0015355B">
      <w:pPr>
        <w:spacing w:line="240" w:lineRule="auto"/>
        <w:jc w:val="both"/>
        <w:rPr>
          <w:kern w:val="0"/>
          <w:szCs w:val="24"/>
          <w:lang w:eastAsia="en-US"/>
        </w:rPr>
      </w:pPr>
    </w:p>
    <w:p w:rsidR="0015355B" w:rsidRDefault="0015355B" w:rsidP="0015355B">
      <w:pPr>
        <w:spacing w:line="240" w:lineRule="auto"/>
        <w:jc w:val="both"/>
        <w:rPr>
          <w:kern w:val="0"/>
          <w:szCs w:val="24"/>
          <w:lang w:eastAsia="en-US"/>
        </w:rPr>
      </w:pPr>
    </w:p>
    <w:p w:rsidR="0015355B" w:rsidRDefault="0015355B" w:rsidP="0015355B">
      <w:pPr>
        <w:spacing w:line="240" w:lineRule="auto"/>
        <w:jc w:val="both"/>
        <w:rPr>
          <w:kern w:val="0"/>
          <w:szCs w:val="24"/>
          <w:lang w:eastAsia="en-US"/>
        </w:rPr>
      </w:pPr>
    </w:p>
    <w:p w:rsidR="0015355B" w:rsidRDefault="00ED1A55" w:rsidP="00ED1A55">
      <w:pPr>
        <w:tabs>
          <w:tab w:val="left" w:pos="2552"/>
          <w:tab w:val="left" w:pos="5670"/>
        </w:tabs>
        <w:spacing w:line="288" w:lineRule="auto"/>
        <w:jc w:val="both"/>
        <w:rPr>
          <w:szCs w:val="22"/>
        </w:rPr>
      </w:pPr>
      <w:r>
        <w:rPr>
          <w:szCs w:val="22"/>
        </w:rPr>
        <w:t xml:space="preserve">Auskünfte erteilen Ihnen: </w:t>
      </w:r>
      <w:r w:rsidR="0015355B">
        <w:rPr>
          <w:szCs w:val="22"/>
        </w:rPr>
        <w:t xml:space="preserve">Herr </w:t>
      </w:r>
      <w:r w:rsidR="00B73348">
        <w:rPr>
          <w:szCs w:val="22"/>
        </w:rPr>
        <w:t>Beßle</w:t>
      </w:r>
      <w:r w:rsidR="0015355B">
        <w:rPr>
          <w:szCs w:val="22"/>
        </w:rPr>
        <w:t>, Telefon: (0841) 9346-</w:t>
      </w:r>
      <w:r w:rsidR="00B73348">
        <w:rPr>
          <w:szCs w:val="22"/>
        </w:rPr>
        <w:t>165</w:t>
      </w:r>
    </w:p>
    <w:p w:rsidR="0015355B" w:rsidRDefault="0015355B" w:rsidP="0015355B">
      <w:pPr>
        <w:tabs>
          <w:tab w:val="left" w:pos="2552"/>
          <w:tab w:val="left" w:pos="4962"/>
        </w:tabs>
        <w:spacing w:line="288" w:lineRule="auto"/>
        <w:jc w:val="both"/>
        <w:rPr>
          <w:szCs w:val="22"/>
        </w:rPr>
      </w:pPr>
    </w:p>
    <w:p w:rsidR="00B51E11" w:rsidRPr="00AB2C75" w:rsidRDefault="00B51E11" w:rsidP="000038E7">
      <w:pPr>
        <w:spacing w:line="240" w:lineRule="auto"/>
        <w:rPr>
          <w:kern w:val="0"/>
          <w:sz w:val="18"/>
          <w:szCs w:val="24"/>
          <w:lang w:eastAsia="en-US"/>
        </w:rPr>
      </w:pPr>
    </w:p>
    <w:sectPr w:rsidR="00B51E11" w:rsidRPr="00AB2C75" w:rsidSect="003D5D73">
      <w:headerReference w:type="first" r:id="rId12"/>
      <w:footerReference w:type="first" r:id="rId13"/>
      <w:type w:val="continuous"/>
      <w:pgSz w:w="11907" w:h="16840" w:code="9"/>
      <w:pgMar w:top="1418" w:right="2495" w:bottom="1134" w:left="1361" w:header="1135" w:footer="31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CD" w:rsidRDefault="00A42CCD">
      <w:r>
        <w:separator/>
      </w:r>
    </w:p>
  </w:endnote>
  <w:endnote w:type="continuationSeparator" w:id="0">
    <w:p w:rsidR="00A42CCD" w:rsidRDefault="00A4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nt366">
    <w:altName w:val="Arial Unicode MS"/>
    <w:panose1 w:val="00000000000000000000"/>
    <w:charset w:val="00"/>
    <w:family w:val="auto"/>
    <w:notTrueType/>
    <w:pitch w:val="default"/>
    <w:sig w:usb0="00161D58"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8C" w:rsidRPr="00451BF4" w:rsidRDefault="00B1748C" w:rsidP="00DC600F">
    <w:pPr>
      <w:spacing w:before="120" w:after="1080" w:line="240" w:lineRule="auto"/>
      <w:jc w:val="right"/>
      <w:rPr>
        <w:szCs w:val="24"/>
      </w:rPr>
    </w:pPr>
    <w:r w:rsidRPr="00451BF4">
      <w:rPr>
        <w:szCs w:val="24"/>
      </w:rPr>
      <w:fldChar w:fldCharType="begin"/>
    </w:r>
    <w:r w:rsidRPr="00451BF4">
      <w:rPr>
        <w:szCs w:val="24"/>
      </w:rPr>
      <w:instrText xml:space="preserve"> IF</w:instrText>
    </w:r>
    <w:r w:rsidRPr="00451BF4">
      <w:rPr>
        <w:szCs w:val="24"/>
      </w:rPr>
      <w:fldChar w:fldCharType="begin"/>
    </w:r>
    <w:r w:rsidRPr="00451BF4">
      <w:rPr>
        <w:szCs w:val="24"/>
      </w:rPr>
      <w:instrText xml:space="preserve"> SECTIONPAGES  \* MERGEFORMAT </w:instrText>
    </w:r>
    <w:r w:rsidRPr="00451BF4">
      <w:rPr>
        <w:szCs w:val="24"/>
      </w:rPr>
      <w:fldChar w:fldCharType="separate"/>
    </w:r>
    <w:r w:rsidR="003D29EA">
      <w:rPr>
        <w:noProof/>
        <w:szCs w:val="24"/>
      </w:rPr>
      <w:instrText>2</w:instrText>
    </w:r>
    <w:r w:rsidRPr="00451BF4">
      <w:rPr>
        <w:szCs w:val="24"/>
      </w:rPr>
      <w:fldChar w:fldCharType="end"/>
    </w:r>
    <w:r w:rsidRPr="00451BF4">
      <w:rPr>
        <w:szCs w:val="24"/>
      </w:rPr>
      <w:instrText xml:space="preserve"> &gt; </w:instrText>
    </w:r>
    <w:r w:rsidRPr="00451BF4">
      <w:rPr>
        <w:szCs w:val="24"/>
      </w:rPr>
      <w:fldChar w:fldCharType="begin"/>
    </w:r>
    <w:r w:rsidRPr="00451BF4">
      <w:rPr>
        <w:szCs w:val="24"/>
      </w:rPr>
      <w:instrText xml:space="preserve"> PAGE  \* MERGEFORMAT </w:instrText>
    </w:r>
    <w:r w:rsidRPr="00451BF4">
      <w:rPr>
        <w:szCs w:val="24"/>
      </w:rPr>
      <w:fldChar w:fldCharType="separate"/>
    </w:r>
    <w:r w:rsidR="003D29EA">
      <w:rPr>
        <w:noProof/>
        <w:szCs w:val="24"/>
      </w:rPr>
      <w:instrText>2</w:instrText>
    </w:r>
    <w:r w:rsidRPr="00451BF4">
      <w:rPr>
        <w:szCs w:val="24"/>
      </w:rPr>
      <w:fldChar w:fldCharType="end"/>
    </w:r>
    <w:r w:rsidRPr="00451BF4">
      <w:rPr>
        <w:szCs w:val="24"/>
      </w:rPr>
      <w:instrText xml:space="preserve"> "</w:instrText>
    </w:r>
    <w:r w:rsidRPr="00451BF4">
      <w:rPr>
        <w:rFonts w:ascii="Courier New" w:hAnsi="Courier New"/>
        <w:b/>
        <w:szCs w:val="24"/>
      </w:rPr>
      <w:instrText>...</w:instrText>
    </w:r>
    <w:r w:rsidRPr="00451BF4">
      <w:rPr>
        <w:szCs w:val="24"/>
      </w:rPr>
      <w:instrText xml:space="preserve">" \* MERGEFORMAT </w:instrText>
    </w:r>
    <w:r w:rsidRPr="00451BF4">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80" w:type="dxa"/>
      <w:tblLayout w:type="fixed"/>
      <w:tblCellMar>
        <w:left w:w="57" w:type="dxa"/>
        <w:right w:w="0" w:type="dxa"/>
      </w:tblCellMar>
      <w:tblLook w:val="01E0" w:firstRow="1" w:lastRow="1" w:firstColumn="1" w:lastColumn="1" w:noHBand="0" w:noVBand="0"/>
    </w:tblPr>
    <w:tblGrid>
      <w:gridCol w:w="1413"/>
      <w:gridCol w:w="1397"/>
      <w:gridCol w:w="162"/>
      <w:gridCol w:w="1559"/>
      <w:gridCol w:w="142"/>
      <w:gridCol w:w="1281"/>
      <w:gridCol w:w="142"/>
      <w:gridCol w:w="1984"/>
    </w:tblGrid>
    <w:tr w:rsidR="00B1748C" w:rsidRPr="00AE2D06" w:rsidTr="007072D8">
      <w:trPr>
        <w:cantSplit/>
        <w:trHeight w:hRule="exact" w:val="340"/>
      </w:trPr>
      <w:tc>
        <w:tcPr>
          <w:tcW w:w="2810" w:type="dxa"/>
          <w:gridSpan w:val="2"/>
          <w:shd w:val="clear" w:color="auto" w:fill="auto"/>
          <w:noWrap/>
          <w:tcMar>
            <w:left w:w="0" w:type="dxa"/>
            <w:right w:w="0" w:type="dxa"/>
          </w:tcMar>
        </w:tcPr>
        <w:p w:rsidR="00B1748C" w:rsidRPr="00AE2D06" w:rsidRDefault="00B1748C" w:rsidP="00FB30F4">
          <w:pPr>
            <w:spacing w:line="240" w:lineRule="auto"/>
            <w:rPr>
              <w:b/>
              <w:color w:val="000000" w:themeColor="text1"/>
              <w:sz w:val="13"/>
              <w:szCs w:val="13"/>
            </w:rPr>
          </w:pPr>
          <w:r w:rsidRPr="00AE2D06">
            <w:rPr>
              <w:b/>
              <w:color w:val="000000" w:themeColor="text1"/>
              <w:sz w:val="14"/>
              <w:szCs w:val="14"/>
            </w:rPr>
            <w:t>Amtssitz</w:t>
          </w:r>
        </w:p>
        <w:p w:rsidR="00B1748C" w:rsidRPr="00AE2D06" w:rsidRDefault="00B1748C" w:rsidP="00FB30F4">
          <w:pPr>
            <w:spacing w:line="240" w:lineRule="auto"/>
            <w:rPr>
              <w:color w:val="000000" w:themeColor="text1"/>
              <w:sz w:val="14"/>
              <w:szCs w:val="14"/>
            </w:rPr>
          </w:pPr>
          <w:r w:rsidRPr="00AE2D06">
            <w:rPr>
              <w:color w:val="000000" w:themeColor="text1"/>
              <w:sz w:val="14"/>
              <w:szCs w:val="14"/>
            </w:rPr>
            <w:t xml:space="preserve">Staatliches Bauamt Ingolstadt </w:t>
          </w:r>
        </w:p>
        <w:p w:rsidR="00B1748C" w:rsidRPr="00AE2D06" w:rsidRDefault="00B1748C" w:rsidP="00FB30F4">
          <w:pPr>
            <w:spacing w:line="240" w:lineRule="auto"/>
            <w:rPr>
              <w:color w:val="000000" w:themeColor="text1"/>
              <w:sz w:val="14"/>
              <w:szCs w:val="14"/>
            </w:rPr>
          </w:pPr>
        </w:p>
      </w:tc>
      <w:tc>
        <w:tcPr>
          <w:tcW w:w="162" w:type="dxa"/>
          <w:shd w:val="clear" w:color="auto" w:fill="FFFFFF"/>
        </w:tcPr>
        <w:p w:rsidR="00B1748C" w:rsidRPr="00AE2D06" w:rsidRDefault="00B1748C" w:rsidP="00FB30F4">
          <w:pPr>
            <w:spacing w:line="240" w:lineRule="auto"/>
            <w:ind w:left="-284" w:right="-284"/>
            <w:rPr>
              <w:b/>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b/>
              <w:color w:val="000000" w:themeColor="text1"/>
              <w:sz w:val="14"/>
              <w:szCs w:val="14"/>
            </w:rPr>
          </w:pPr>
          <w:r w:rsidRPr="00AE2D06">
            <w:rPr>
              <w:b/>
              <w:color w:val="000000" w:themeColor="text1"/>
              <w:sz w:val="14"/>
              <w:szCs w:val="14"/>
            </w:rPr>
            <w:t>Dienstgebäude</w:t>
          </w:r>
        </w:p>
        <w:p w:rsidR="00B1748C" w:rsidRPr="00AE2D06" w:rsidRDefault="00B1748C" w:rsidP="00FB30F4">
          <w:pPr>
            <w:spacing w:line="240" w:lineRule="auto"/>
            <w:rPr>
              <w:b/>
              <w:color w:val="000000" w:themeColor="text1"/>
              <w:sz w:val="14"/>
              <w:szCs w:val="14"/>
            </w:rPr>
          </w:pPr>
          <w:r w:rsidRPr="00AE2D06">
            <w:rPr>
              <w:color w:val="000000" w:themeColor="text1"/>
              <w:sz w:val="14"/>
              <w:szCs w:val="14"/>
            </w:rPr>
            <w:t>Ingolstadt</w:t>
          </w:r>
        </w:p>
      </w:tc>
      <w:tc>
        <w:tcPr>
          <w:tcW w:w="142" w:type="dxa"/>
          <w:shd w:val="clear" w:color="auto" w:fill="auto"/>
        </w:tcPr>
        <w:p w:rsidR="00B1748C" w:rsidRPr="00AE2D06" w:rsidRDefault="00B1748C" w:rsidP="00FB30F4">
          <w:pPr>
            <w:spacing w:line="240" w:lineRule="auto"/>
            <w:rPr>
              <w:b/>
              <w:color w:val="000000" w:themeColor="text1"/>
              <w:sz w:val="14"/>
              <w:szCs w:val="14"/>
            </w:rPr>
          </w:pPr>
        </w:p>
      </w:tc>
      <w:tc>
        <w:tcPr>
          <w:tcW w:w="1281" w:type="dxa"/>
          <w:shd w:val="clear" w:color="auto" w:fill="auto"/>
        </w:tcPr>
        <w:p w:rsidR="00B1748C" w:rsidRPr="00AE2D06" w:rsidRDefault="00B1748C" w:rsidP="00FB30F4">
          <w:pPr>
            <w:spacing w:line="240" w:lineRule="auto"/>
            <w:ind w:left="-47"/>
            <w:rPr>
              <w:b/>
              <w:color w:val="000000" w:themeColor="text1"/>
              <w:sz w:val="14"/>
              <w:szCs w:val="14"/>
            </w:rPr>
          </w:pPr>
        </w:p>
      </w:tc>
      <w:tc>
        <w:tcPr>
          <w:tcW w:w="142" w:type="dxa"/>
          <w:shd w:val="clear" w:color="auto" w:fill="auto"/>
        </w:tcPr>
        <w:p w:rsidR="00B1748C" w:rsidRPr="00AE2D06" w:rsidRDefault="00B1748C" w:rsidP="00FB30F4">
          <w:pPr>
            <w:spacing w:line="240" w:lineRule="auto"/>
            <w:rPr>
              <w:b/>
              <w:color w:val="000000" w:themeColor="text1"/>
              <w:sz w:val="14"/>
              <w:szCs w:val="14"/>
            </w:rPr>
          </w:pPr>
        </w:p>
      </w:tc>
      <w:tc>
        <w:tcPr>
          <w:tcW w:w="1979" w:type="dxa"/>
          <w:shd w:val="clear" w:color="auto" w:fill="auto"/>
        </w:tcPr>
        <w:p w:rsidR="00B1748C" w:rsidRPr="00AE2D06" w:rsidRDefault="00B1748C" w:rsidP="00FB30F4">
          <w:pPr>
            <w:spacing w:line="240" w:lineRule="auto"/>
            <w:jc w:val="right"/>
            <w:rPr>
              <w:b/>
              <w:color w:val="000000" w:themeColor="text1"/>
              <w:sz w:val="14"/>
            </w:rPr>
          </w:pPr>
          <w:r w:rsidRPr="00AE2D06">
            <w:rPr>
              <w:b/>
              <w:color w:val="000000" w:themeColor="text1"/>
              <w:sz w:val="14"/>
            </w:rPr>
            <w:t>E-Mail und Internet</w:t>
          </w:r>
        </w:p>
        <w:p w:rsidR="00B1748C" w:rsidRPr="00AE2D06" w:rsidRDefault="00B1748C" w:rsidP="00FB30F4">
          <w:pPr>
            <w:spacing w:line="240" w:lineRule="auto"/>
            <w:jc w:val="right"/>
            <w:rPr>
              <w:color w:val="000000" w:themeColor="text1"/>
              <w:sz w:val="14"/>
              <w:szCs w:val="14"/>
            </w:rPr>
          </w:pPr>
          <w:r w:rsidRPr="00AE2D06">
            <w:rPr>
              <w:color w:val="000000" w:themeColor="text1"/>
              <w:sz w:val="14"/>
              <w:szCs w:val="14"/>
            </w:rPr>
            <w:t xml:space="preserve">Staatliches Bauamt </w:t>
          </w:r>
          <w:proofErr w:type="spellStart"/>
          <w:r w:rsidRPr="00AE2D06">
            <w:rPr>
              <w:color w:val="000000" w:themeColor="text1"/>
              <w:sz w:val="14"/>
              <w:szCs w:val="14"/>
            </w:rPr>
            <w:t>Ingostadt</w:t>
          </w:r>
          <w:proofErr w:type="spellEnd"/>
        </w:p>
        <w:p w:rsidR="00B1748C" w:rsidRPr="00AE2D06" w:rsidRDefault="00B1748C" w:rsidP="00FB30F4">
          <w:pPr>
            <w:spacing w:line="240" w:lineRule="auto"/>
            <w:ind w:right="-108"/>
            <w:jc w:val="right"/>
            <w:rPr>
              <w:color w:val="000000" w:themeColor="text1"/>
              <w:sz w:val="12"/>
              <w:szCs w:val="12"/>
            </w:rPr>
          </w:pPr>
        </w:p>
      </w:tc>
    </w:tr>
    <w:tr w:rsidR="00B1748C" w:rsidRPr="00AE2D06" w:rsidTr="007072D8">
      <w:trPr>
        <w:cantSplit/>
        <w:trHeight w:val="198"/>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 xml:space="preserve">Postfach 210461        </w:t>
          </w:r>
        </w:p>
      </w:tc>
      <w:tc>
        <w:tcPr>
          <w:tcW w:w="1397" w:type="dxa"/>
          <w:shd w:val="clear" w:color="auto" w:fill="auto"/>
        </w:tcPr>
        <w:p w:rsidR="00B1748C" w:rsidRPr="00AE2D06" w:rsidRDefault="00B1748C" w:rsidP="00FB30F4">
          <w:pPr>
            <w:spacing w:line="240" w:lineRule="auto"/>
            <w:ind w:left="-57"/>
            <w:rPr>
              <w:color w:val="000000" w:themeColor="text1"/>
              <w:sz w:val="14"/>
              <w:szCs w:val="14"/>
            </w:rPr>
          </w:pPr>
          <w:r w:rsidRPr="00AE2D06">
            <w:rPr>
              <w:color w:val="000000" w:themeColor="text1"/>
              <w:sz w:val="14"/>
              <w:szCs w:val="14"/>
            </w:rPr>
            <w:t>85019 Ingolstadt</w:t>
          </w:r>
        </w:p>
      </w:tc>
      <w:tc>
        <w:tcPr>
          <w:tcW w:w="162" w:type="dxa"/>
          <w:shd w:val="clear" w:color="auto" w:fill="FFFFFF"/>
        </w:tcPr>
        <w:p w:rsidR="00B1748C" w:rsidRPr="00AE2D06" w:rsidRDefault="00B1748C" w:rsidP="00FB30F4">
          <w:pPr>
            <w:spacing w:line="240" w:lineRule="auto"/>
            <w:ind w:left="-108"/>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Paradeplatz 2</w:t>
          </w: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281" w:type="dxa"/>
          <w:shd w:val="clear" w:color="auto" w:fill="auto"/>
        </w:tcPr>
        <w:p w:rsidR="00B1748C" w:rsidRPr="00AE2D06" w:rsidRDefault="00B1748C" w:rsidP="00FB30F4">
          <w:pPr>
            <w:spacing w:line="240" w:lineRule="auto"/>
            <w:ind w:left="-47"/>
            <w:rPr>
              <w:color w:val="000000" w:themeColor="text1"/>
              <w:sz w:val="14"/>
              <w:szCs w:val="14"/>
            </w:rPr>
          </w:pP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984" w:type="dxa"/>
          <w:shd w:val="clear" w:color="auto" w:fill="auto"/>
        </w:tcPr>
        <w:p w:rsidR="00B1748C" w:rsidRPr="00AE2D06" w:rsidRDefault="00B1748C" w:rsidP="00FB30F4">
          <w:pPr>
            <w:spacing w:line="240" w:lineRule="auto"/>
            <w:ind w:left="-108"/>
            <w:rPr>
              <w:color w:val="000000" w:themeColor="text1"/>
              <w:sz w:val="14"/>
              <w:szCs w:val="14"/>
            </w:rPr>
          </w:pPr>
        </w:p>
      </w:tc>
    </w:tr>
    <w:tr w:rsidR="00B1748C" w:rsidRPr="00AE2D06" w:rsidTr="007072D8">
      <w:trPr>
        <w:cantSplit/>
        <w:trHeight w:hRule="exact" w:val="170"/>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proofErr w:type="spellStart"/>
          <w:r w:rsidRPr="00AE2D06">
            <w:rPr>
              <w:color w:val="000000" w:themeColor="text1"/>
              <w:sz w:val="14"/>
              <w:szCs w:val="14"/>
            </w:rPr>
            <w:t>Elbrachtstraße</w:t>
          </w:r>
          <w:proofErr w:type="spellEnd"/>
          <w:r w:rsidRPr="00AE2D06">
            <w:rPr>
              <w:color w:val="000000" w:themeColor="text1"/>
              <w:sz w:val="14"/>
              <w:szCs w:val="14"/>
            </w:rPr>
            <w:t xml:space="preserve"> 20      </w:t>
          </w:r>
        </w:p>
      </w:tc>
      <w:tc>
        <w:tcPr>
          <w:tcW w:w="1397" w:type="dxa"/>
          <w:shd w:val="clear" w:color="auto" w:fill="auto"/>
        </w:tcPr>
        <w:p w:rsidR="00B1748C" w:rsidRPr="00AE2D06" w:rsidRDefault="00B1748C" w:rsidP="00FB30F4">
          <w:pPr>
            <w:spacing w:line="240" w:lineRule="auto"/>
            <w:ind w:left="-57"/>
            <w:rPr>
              <w:color w:val="000000" w:themeColor="text1"/>
              <w:sz w:val="14"/>
              <w:szCs w:val="14"/>
            </w:rPr>
          </w:pPr>
          <w:r w:rsidRPr="00AE2D06">
            <w:rPr>
              <w:color w:val="000000" w:themeColor="text1"/>
              <w:sz w:val="14"/>
              <w:szCs w:val="14"/>
            </w:rPr>
            <w:t>85049 Ingolstadt</w:t>
          </w:r>
        </w:p>
        <w:p w:rsidR="00B1748C" w:rsidRPr="00AE2D06" w:rsidRDefault="00B1748C" w:rsidP="00FB30F4">
          <w:pPr>
            <w:spacing w:line="240" w:lineRule="auto"/>
            <w:ind w:left="-108"/>
            <w:rPr>
              <w:color w:val="000000" w:themeColor="text1"/>
              <w:sz w:val="14"/>
              <w:szCs w:val="14"/>
            </w:rPr>
          </w:pPr>
        </w:p>
      </w:tc>
      <w:tc>
        <w:tcPr>
          <w:tcW w:w="162" w:type="dxa"/>
          <w:shd w:val="clear" w:color="auto" w:fill="FFFFFF"/>
        </w:tcPr>
        <w:p w:rsidR="00B1748C" w:rsidRPr="00AE2D06" w:rsidRDefault="00B1748C" w:rsidP="00FB30F4">
          <w:pPr>
            <w:spacing w:line="240" w:lineRule="auto"/>
            <w:ind w:left="-108"/>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85049 Ingolstadt</w:t>
          </w: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281" w:type="dxa"/>
          <w:shd w:val="clear" w:color="auto" w:fill="auto"/>
        </w:tcPr>
        <w:p w:rsidR="00B1748C" w:rsidRPr="00AE2D06" w:rsidRDefault="00B1748C" w:rsidP="00FB30F4">
          <w:pPr>
            <w:spacing w:line="240" w:lineRule="auto"/>
            <w:ind w:left="-47"/>
            <w:rPr>
              <w:color w:val="000000" w:themeColor="text1"/>
              <w:sz w:val="14"/>
              <w:szCs w:val="14"/>
            </w:rPr>
          </w:pP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979" w:type="dxa"/>
          <w:shd w:val="clear" w:color="auto" w:fill="auto"/>
          <w:vAlign w:val="center"/>
        </w:tcPr>
        <w:p w:rsidR="00B1748C" w:rsidRPr="00AE2D06" w:rsidRDefault="00B1748C" w:rsidP="00FB30F4">
          <w:pPr>
            <w:spacing w:line="240" w:lineRule="auto"/>
            <w:ind w:left="-108"/>
            <w:rPr>
              <w:color w:val="000000" w:themeColor="text1"/>
              <w:sz w:val="14"/>
              <w:szCs w:val="14"/>
            </w:rPr>
          </w:pPr>
        </w:p>
      </w:tc>
    </w:tr>
    <w:tr w:rsidR="00B1748C" w:rsidRPr="005F74F7" w:rsidTr="007072D8">
      <w:trPr>
        <w:cantSplit/>
        <w:trHeight w:hRule="exact" w:val="403"/>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Tel. 0841 9346</w:t>
          </w:r>
          <w:r w:rsidRPr="00AE2D06">
            <w:rPr>
              <w:color w:val="000000" w:themeColor="text1"/>
              <w:sz w:val="12"/>
              <w:szCs w:val="12"/>
              <w:lang w:val="en-GB"/>
            </w:rPr>
            <w:t xml:space="preserve"> </w:t>
          </w:r>
          <w:r w:rsidRPr="00AE2D06">
            <w:rPr>
              <w:color w:val="000000" w:themeColor="text1"/>
              <w:sz w:val="14"/>
              <w:szCs w:val="14"/>
              <w:lang w:val="en-GB"/>
            </w:rPr>
            <w:t xml:space="preserve">0 </w:t>
          </w:r>
        </w:p>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Fax 0841 9346 299</w:t>
          </w:r>
        </w:p>
      </w:tc>
      <w:tc>
        <w:tcPr>
          <w:tcW w:w="1397" w:type="dxa"/>
          <w:shd w:val="clear" w:color="auto" w:fill="auto"/>
        </w:tcPr>
        <w:p w:rsidR="00B1748C" w:rsidRPr="00AE2D06" w:rsidRDefault="00B1748C" w:rsidP="00FB30F4">
          <w:pPr>
            <w:spacing w:line="240" w:lineRule="auto"/>
            <w:rPr>
              <w:color w:val="000000" w:themeColor="text1"/>
              <w:sz w:val="14"/>
              <w:szCs w:val="14"/>
            </w:rPr>
          </w:pPr>
        </w:p>
      </w:tc>
      <w:tc>
        <w:tcPr>
          <w:tcW w:w="162" w:type="dxa"/>
          <w:shd w:val="clear" w:color="auto" w:fill="FFFFFF"/>
        </w:tcPr>
        <w:p w:rsidR="00B1748C" w:rsidRPr="00AE2D06" w:rsidRDefault="00B1748C" w:rsidP="00FB30F4">
          <w:pPr>
            <w:spacing w:line="240" w:lineRule="auto"/>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2"/>
              <w:szCs w:val="12"/>
              <w:lang w:val="en-GB"/>
            </w:rPr>
          </w:pPr>
          <w:r w:rsidRPr="00AE2D06">
            <w:rPr>
              <w:color w:val="000000" w:themeColor="text1"/>
              <w:sz w:val="14"/>
              <w:szCs w:val="14"/>
              <w:lang w:val="en-GB"/>
            </w:rPr>
            <w:t>Tel. 0841 9346</w:t>
          </w:r>
          <w:r w:rsidRPr="00AE2D06">
            <w:rPr>
              <w:color w:val="000000" w:themeColor="text1"/>
              <w:sz w:val="12"/>
              <w:szCs w:val="12"/>
              <w:lang w:val="en-GB"/>
            </w:rPr>
            <w:t xml:space="preserve"> </w:t>
          </w:r>
          <w:r w:rsidRPr="00AE2D06">
            <w:rPr>
              <w:color w:val="000000" w:themeColor="text1"/>
              <w:sz w:val="14"/>
              <w:szCs w:val="14"/>
              <w:lang w:val="en-GB"/>
            </w:rPr>
            <w:t>0</w:t>
          </w:r>
        </w:p>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Fax 0841 9346 199</w:t>
          </w:r>
        </w:p>
      </w:tc>
      <w:tc>
        <w:tcPr>
          <w:tcW w:w="142" w:type="dxa"/>
          <w:shd w:val="clear" w:color="auto" w:fill="auto"/>
        </w:tcPr>
        <w:p w:rsidR="00B1748C" w:rsidRPr="00AE2D06" w:rsidRDefault="00B1748C" w:rsidP="00FB30F4">
          <w:pPr>
            <w:spacing w:line="240" w:lineRule="auto"/>
            <w:ind w:left="-108"/>
            <w:rPr>
              <w:color w:val="000000" w:themeColor="text1"/>
              <w:sz w:val="14"/>
              <w:szCs w:val="14"/>
              <w:lang w:val="en-GB"/>
            </w:rPr>
          </w:pPr>
        </w:p>
      </w:tc>
      <w:tc>
        <w:tcPr>
          <w:tcW w:w="1281" w:type="dxa"/>
          <w:shd w:val="clear" w:color="auto" w:fill="auto"/>
        </w:tcPr>
        <w:p w:rsidR="00B1748C" w:rsidRPr="00AE2D06" w:rsidRDefault="00B1748C" w:rsidP="00FB30F4">
          <w:pPr>
            <w:spacing w:line="240" w:lineRule="auto"/>
            <w:ind w:left="-47"/>
            <w:jc w:val="both"/>
            <w:rPr>
              <w:color w:val="000000" w:themeColor="text1"/>
              <w:sz w:val="14"/>
              <w:szCs w:val="14"/>
            </w:rPr>
          </w:pPr>
        </w:p>
      </w:tc>
      <w:tc>
        <w:tcPr>
          <w:tcW w:w="142" w:type="dxa"/>
          <w:shd w:val="clear" w:color="auto" w:fill="auto"/>
        </w:tcPr>
        <w:p w:rsidR="00B1748C" w:rsidRPr="00AE2D06" w:rsidRDefault="00B1748C" w:rsidP="00FB30F4">
          <w:pPr>
            <w:spacing w:line="240" w:lineRule="auto"/>
            <w:ind w:left="-108"/>
            <w:rPr>
              <w:color w:val="000000" w:themeColor="text1"/>
              <w:sz w:val="14"/>
              <w:szCs w:val="14"/>
              <w:lang w:val="en-GB"/>
            </w:rPr>
          </w:pPr>
        </w:p>
      </w:tc>
      <w:tc>
        <w:tcPr>
          <w:tcW w:w="1979" w:type="dxa"/>
          <w:shd w:val="clear" w:color="auto" w:fill="auto"/>
        </w:tcPr>
        <w:p w:rsidR="00B1748C" w:rsidRPr="00AE2D06" w:rsidRDefault="003D29EA" w:rsidP="00FB30F4">
          <w:pPr>
            <w:spacing w:line="240" w:lineRule="auto"/>
            <w:jc w:val="right"/>
            <w:rPr>
              <w:color w:val="000000" w:themeColor="text1"/>
              <w:sz w:val="14"/>
              <w:lang w:val="en-GB"/>
            </w:rPr>
          </w:pPr>
          <w:hyperlink r:id="rId1" w:history="1">
            <w:r w:rsidR="00B1748C" w:rsidRPr="00AE2D06">
              <w:rPr>
                <w:rStyle w:val="Hyperlink"/>
                <w:color w:val="000000" w:themeColor="text1"/>
                <w:sz w:val="14"/>
                <w:lang w:val="en-GB"/>
              </w:rPr>
              <w:t>poststelle@sbain.bayern.de</w:t>
            </w:r>
          </w:hyperlink>
        </w:p>
        <w:p w:rsidR="00B1748C" w:rsidRPr="00AE2D06" w:rsidRDefault="00B1748C" w:rsidP="00FB30F4">
          <w:pPr>
            <w:spacing w:line="240" w:lineRule="auto"/>
            <w:ind w:left="-108"/>
            <w:jc w:val="right"/>
            <w:rPr>
              <w:color w:val="000000" w:themeColor="text1"/>
              <w:sz w:val="14"/>
              <w:szCs w:val="14"/>
              <w:lang w:val="en-GB"/>
            </w:rPr>
          </w:pPr>
          <w:r w:rsidRPr="00AE2D06">
            <w:rPr>
              <w:color w:val="000000" w:themeColor="text1"/>
              <w:sz w:val="14"/>
              <w:lang w:val="en-GB"/>
            </w:rPr>
            <w:t>www.sbain.bayern.de</w:t>
          </w:r>
        </w:p>
      </w:tc>
    </w:tr>
  </w:tbl>
  <w:p w:rsidR="00B1748C" w:rsidRPr="006B2432" w:rsidRDefault="00B1748C" w:rsidP="003E5E17">
    <w:pPr>
      <w:pStyle w:val="Fuzeile"/>
      <w:spacing w:before="120" w:after="120"/>
      <w:jc w:val="left"/>
      <w:rPr>
        <w:sz w:val="13"/>
        <w:szCs w:val="13"/>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E2" w:rsidRPr="009E6124" w:rsidRDefault="004367E2" w:rsidP="003E5E17">
    <w:pPr>
      <w:pStyle w:val="Fuzeile"/>
      <w:spacing w:before="120" w:after="120"/>
      <w:jc w:val="lef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CD" w:rsidRDefault="00A42CCD">
      <w:r>
        <w:separator/>
      </w:r>
    </w:p>
  </w:footnote>
  <w:footnote w:type="continuationSeparator" w:id="0">
    <w:p w:rsidR="00A42CCD" w:rsidRDefault="00A4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8C" w:rsidRPr="004B776A" w:rsidRDefault="00B1748C" w:rsidP="00251AC8">
    <w:pPr>
      <w:pStyle w:val="Kopfzeile"/>
      <w:tabs>
        <w:tab w:val="clear" w:pos="4536"/>
      </w:tabs>
      <w:spacing w:before="360" w:after="600"/>
      <w:jc w:val="center"/>
      <w:rPr>
        <w:rStyle w:val="Seitenzahl"/>
        <w:sz w:val="24"/>
        <w:szCs w:val="24"/>
      </w:rPr>
    </w:pPr>
    <w:r w:rsidRPr="004B776A">
      <w:rPr>
        <w:rStyle w:val="Seitenzahl"/>
        <w:sz w:val="24"/>
        <w:szCs w:val="24"/>
      </w:rPr>
      <w:fldChar w:fldCharType="begin"/>
    </w:r>
    <w:r w:rsidRPr="004B776A">
      <w:rPr>
        <w:rStyle w:val="Seitenzahl"/>
        <w:sz w:val="24"/>
        <w:szCs w:val="24"/>
      </w:rPr>
      <w:instrText xml:space="preserve"> PAGE </w:instrText>
    </w:r>
    <w:r w:rsidRPr="004B776A">
      <w:rPr>
        <w:rStyle w:val="Seitenzahl"/>
        <w:sz w:val="24"/>
        <w:szCs w:val="24"/>
      </w:rPr>
      <w:fldChar w:fldCharType="separate"/>
    </w:r>
    <w:r w:rsidR="003D29EA">
      <w:rPr>
        <w:rStyle w:val="Seitenzahl"/>
        <w:noProof/>
        <w:sz w:val="24"/>
        <w:szCs w:val="24"/>
      </w:rPr>
      <w:t>2</w:t>
    </w:r>
    <w:r w:rsidRPr="004B776A">
      <w:rPr>
        <w:rStyle w:val="Seitenzahl"/>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16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5812"/>
    </w:tblGrid>
    <w:tr w:rsidR="00B1748C" w:rsidTr="006F508C">
      <w:trPr>
        <w:trHeight w:val="1134"/>
      </w:trPr>
      <w:tc>
        <w:tcPr>
          <w:tcW w:w="2354" w:type="dxa"/>
          <w:tcBorders>
            <w:top w:val="nil"/>
            <w:left w:val="nil"/>
            <w:bottom w:val="nil"/>
            <w:right w:val="nil"/>
          </w:tcBorders>
        </w:tcPr>
        <w:p w:rsidR="00B1748C" w:rsidRPr="00F97304" w:rsidRDefault="00B1748C" w:rsidP="00F97304">
          <w:pPr>
            <w:spacing w:line="240" w:lineRule="auto"/>
            <w:ind w:hanging="476"/>
            <w:rPr>
              <w:b/>
              <w:color w:val="4F81BD" w:themeColor="accent1"/>
              <w:sz w:val="16"/>
              <w:szCs w:val="36"/>
            </w:rPr>
          </w:pPr>
        </w:p>
        <w:p w:rsidR="00B1748C" w:rsidRDefault="00B1748C" w:rsidP="00F97304">
          <w:pPr>
            <w:spacing w:line="240" w:lineRule="auto"/>
            <w:ind w:hanging="192"/>
            <w:rPr>
              <w:sz w:val="32"/>
              <w:szCs w:val="32"/>
            </w:rPr>
          </w:pPr>
          <w:r w:rsidRPr="00E446C8">
            <w:rPr>
              <w:b/>
              <w:noProof/>
              <w:color w:val="4F81BD" w:themeColor="accent1"/>
              <w:sz w:val="36"/>
              <w:szCs w:val="36"/>
            </w:rPr>
            <w:drawing>
              <wp:inline distT="0" distB="0" distL="0" distR="0" wp14:anchorId="2F548A15" wp14:editId="59420BE3">
                <wp:extent cx="1447800" cy="574431"/>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574431"/>
                        </a:xfrm>
                        <a:prstGeom prst="rect">
                          <a:avLst/>
                        </a:prstGeom>
                      </pic:spPr>
                    </pic:pic>
                  </a:graphicData>
                </a:graphic>
              </wp:inline>
            </w:drawing>
          </w:r>
        </w:p>
      </w:tc>
      <w:tc>
        <w:tcPr>
          <w:tcW w:w="5812" w:type="dxa"/>
          <w:tcBorders>
            <w:top w:val="nil"/>
            <w:left w:val="nil"/>
            <w:bottom w:val="nil"/>
            <w:right w:val="nil"/>
          </w:tcBorders>
        </w:tcPr>
        <w:p w:rsidR="00B1748C" w:rsidRPr="006A06E4" w:rsidRDefault="00B1748C">
          <w:pPr>
            <w:spacing w:line="240" w:lineRule="auto"/>
            <w:rPr>
              <w:sz w:val="28"/>
              <w:szCs w:val="32"/>
            </w:rPr>
          </w:pPr>
          <w:r w:rsidRPr="00F97304">
            <w:rPr>
              <w:noProof/>
              <w:sz w:val="12"/>
              <w:szCs w:val="32"/>
            </w:rPr>
            <mc:AlternateContent>
              <mc:Choice Requires="wps">
                <w:drawing>
                  <wp:anchor distT="0" distB="0" distL="114300" distR="114300" simplePos="0" relativeHeight="251664384" behindDoc="0" locked="0" layoutInCell="1" allowOverlap="1" wp14:anchorId="55CEEF83" wp14:editId="7EC74B94">
                    <wp:simplePos x="0" y="0"/>
                    <wp:positionH relativeFrom="column">
                      <wp:posOffset>3752118</wp:posOffset>
                    </wp:positionH>
                    <wp:positionV relativeFrom="paragraph">
                      <wp:posOffset>-17829</wp:posOffset>
                    </wp:positionV>
                    <wp:extent cx="697230" cy="786765"/>
                    <wp:effectExtent l="0" t="0" r="762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48C" w:rsidRDefault="00B1748C" w:rsidP="006F4ECF">
                                <w:pPr>
                                  <w:tabs>
                                    <w:tab w:val="left" w:pos="709"/>
                                  </w:tabs>
                                  <w:ind w:right="-186"/>
                                </w:pPr>
                                <w:r>
                                  <w:rPr>
                                    <w:noProof/>
                                  </w:rPr>
                                  <w:drawing>
                                    <wp:inline distT="0" distB="0" distL="0" distR="0" wp14:anchorId="57FDA4BD" wp14:editId="38A5D4F5">
                                      <wp:extent cx="457200" cy="615461"/>
                                      <wp:effectExtent l="0" t="0" r="0" b="0"/>
                                      <wp:docPr id="5" name="Grafik 5" descr="kleines_staatswappen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ines_staatswappen_far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012" cy="616554"/>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EEF83" id="_x0000_t202" coordsize="21600,21600" o:spt="202" path="m,l,21600r21600,l21600,xe">
                    <v:stroke joinstyle="miter"/>
                    <v:path gradientshapeok="t" o:connecttype="rect"/>
                  </v:shapetype>
                  <v:shape id="Textfeld 3" o:spid="_x0000_s1026" type="#_x0000_t202" style="position:absolute;margin-left:295.45pt;margin-top:-1.4pt;width:54.9pt;height:6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" stroked="f">
                    <v:textbox style="mso-fit-shape-to-text:t">
                      <w:txbxContent>
                        <w:p w:rsidR="00B1748C" w:rsidRDefault="00B1748C" w:rsidP="006F4ECF">
                          <w:pPr>
                            <w:tabs>
                              <w:tab w:val="left" w:pos="709"/>
                            </w:tabs>
                            <w:ind w:right="-186"/>
                          </w:pPr>
                          <w:r>
                            <w:rPr>
                              <w:noProof/>
                            </w:rPr>
                            <w:drawing>
                              <wp:inline distT="0" distB="0" distL="0" distR="0" wp14:anchorId="57FDA4BD" wp14:editId="38A5D4F5">
                                <wp:extent cx="457200" cy="615461"/>
                                <wp:effectExtent l="0" t="0" r="0" b="0"/>
                                <wp:docPr id="5" name="Grafik 5" descr="kleines_staatswappen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ines_staatswappen_farbi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8012" cy="616554"/>
                                        </a:xfrm>
                                        <a:prstGeom prst="rect">
                                          <a:avLst/>
                                        </a:prstGeom>
                                        <a:noFill/>
                                        <a:ln>
                                          <a:noFill/>
                                        </a:ln>
                                      </pic:spPr>
                                    </pic:pic>
                                  </a:graphicData>
                                </a:graphic>
                              </wp:inline>
                            </w:drawing>
                          </w:r>
                        </w:p>
                      </w:txbxContent>
                    </v:textbox>
                  </v:shape>
                </w:pict>
              </mc:Fallback>
            </mc:AlternateContent>
          </w:r>
        </w:p>
        <w:p w:rsidR="00B1748C" w:rsidRPr="00294F28" w:rsidRDefault="00B1748C" w:rsidP="006F508C">
          <w:pPr>
            <w:pStyle w:val="Kopfzeile"/>
            <w:tabs>
              <w:tab w:val="clear" w:pos="9072"/>
              <w:tab w:val="left" w:pos="2644"/>
              <w:tab w:val="right" w:pos="8084"/>
            </w:tabs>
            <w:jc w:val="right"/>
            <w:rPr>
              <w:b/>
              <w:color w:val="015995"/>
              <w:sz w:val="36"/>
              <w:szCs w:val="36"/>
            </w:rPr>
          </w:pPr>
          <w:r w:rsidRPr="00294F28">
            <w:rPr>
              <w:b/>
              <w:color w:val="015995"/>
              <w:sz w:val="36"/>
              <w:szCs w:val="36"/>
            </w:rPr>
            <w:t>Staatliches Bauamt Ingolstadt</w:t>
          </w:r>
        </w:p>
        <w:p w:rsidR="00B1748C" w:rsidRDefault="00B1748C" w:rsidP="006F508C">
          <w:pPr>
            <w:pStyle w:val="Kopfzeile"/>
            <w:tabs>
              <w:tab w:val="right" w:pos="8084"/>
            </w:tabs>
            <w:spacing w:after="240"/>
            <w:jc w:val="right"/>
            <w:rPr>
              <w:sz w:val="32"/>
              <w:szCs w:val="32"/>
            </w:rPr>
          </w:pPr>
          <w:r w:rsidRPr="00E85390">
            <w:rPr>
              <w:b/>
              <w:color w:val="808080" w:themeColor="background1" w:themeShade="80"/>
              <w:sz w:val="27"/>
              <w:szCs w:val="27"/>
            </w:rPr>
            <w:t>Fachbereich Straßenbau</w:t>
          </w:r>
        </w:p>
      </w:tc>
    </w:tr>
    <w:tr w:rsidR="00B1748C" w:rsidTr="0001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8166" w:type="dxa"/>
          <w:gridSpan w:val="2"/>
          <w:shd w:val="clear" w:color="auto" w:fill="FFFFFF" w:themeFill="background1"/>
        </w:tcPr>
        <w:p w:rsidR="00B1748C" w:rsidRPr="007451E5" w:rsidRDefault="00B1748C" w:rsidP="002F5B8F">
          <w:pPr>
            <w:pStyle w:val="Kopfzeile"/>
            <w:tabs>
              <w:tab w:val="clear" w:pos="4536"/>
              <w:tab w:val="clear" w:pos="9072"/>
              <w:tab w:val="left" w:pos="5620"/>
              <w:tab w:val="right" w:pos="8085"/>
            </w:tabs>
            <w:jc w:val="right"/>
            <w:rPr>
              <w:b/>
              <w:szCs w:val="32"/>
            </w:rPr>
          </w:pPr>
          <w:r w:rsidRPr="008D7DA6">
            <w:rPr>
              <w:b/>
              <w:color w:val="000000" w:themeColor="text1"/>
              <w:sz w:val="32"/>
              <w:szCs w:val="32"/>
            </w:rPr>
            <w:t>Pressemitteilung</w:t>
          </w:r>
        </w:p>
      </w:tc>
    </w:tr>
  </w:tbl>
  <w:p w:rsidR="00B1748C" w:rsidRPr="00C66EBB" w:rsidRDefault="00B1748C" w:rsidP="00634AFE">
    <w:pPr>
      <w:spacing w:line="240" w:lineRule="auto"/>
      <w:ind w:right="84"/>
      <w:rPr>
        <w:sz w:val="20"/>
        <w:szCs w:val="32"/>
      </w:rPr>
    </w:pPr>
  </w:p>
  <w:p w:rsidR="00B1748C" w:rsidRPr="00C66EBB" w:rsidRDefault="00B1748C" w:rsidP="00634AFE">
    <w:pPr>
      <w:spacing w:line="240" w:lineRule="auto"/>
      <w:ind w:right="84"/>
      <w:rPr>
        <w:sz w:val="20"/>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E80" w:rsidRPr="003D5D73" w:rsidRDefault="00625E80" w:rsidP="00625E80">
    <w:pPr>
      <w:pStyle w:val="Kopfzeile"/>
      <w:tabs>
        <w:tab w:val="clear" w:pos="4536"/>
        <w:tab w:val="clear" w:pos="9072"/>
        <w:tab w:val="right" w:pos="8084"/>
      </w:tabs>
      <w:spacing w:after="240"/>
      <w:ind w:left="23"/>
      <w:jc w:val="center"/>
      <w:rPr>
        <w:szCs w:val="22"/>
      </w:rPr>
    </w:pPr>
    <w:r>
      <w:rPr>
        <w:szCs w:val="22"/>
      </w:rPr>
      <w:t xml:space="preserve">- </w:t>
    </w:r>
    <w:r w:rsidRPr="00625E80">
      <w:rPr>
        <w:szCs w:val="22"/>
      </w:rPr>
      <w:fldChar w:fldCharType="begin"/>
    </w:r>
    <w:r w:rsidRPr="00625E80">
      <w:rPr>
        <w:szCs w:val="22"/>
      </w:rPr>
      <w:instrText>PAGE   \* MERGEFORMAT</w:instrText>
    </w:r>
    <w:r w:rsidRPr="00625E80">
      <w:rPr>
        <w:szCs w:val="22"/>
      </w:rPr>
      <w:fldChar w:fldCharType="separate"/>
    </w:r>
    <w:r w:rsidR="00C23001">
      <w:rPr>
        <w:noProof/>
        <w:szCs w:val="22"/>
      </w:rPr>
      <w:t>3</w:t>
    </w:r>
    <w:r w:rsidRPr="00625E80">
      <w:rPr>
        <w:szCs w:val="22"/>
      </w:rPr>
      <w:fldChar w:fldCharType="end"/>
    </w:r>
    <w:r>
      <w:rPr>
        <w:szCs w:val="22"/>
      </w:rPr>
      <w:t xml:space="preserve"> -</w:t>
    </w:r>
  </w:p>
  <w:p w:rsidR="003D5D73" w:rsidRPr="00C66EBB" w:rsidRDefault="003D5D73" w:rsidP="00634AFE">
    <w:pPr>
      <w:spacing w:line="240" w:lineRule="auto"/>
      <w:ind w:right="84"/>
      <w:rPr>
        <w:sz w:val="20"/>
        <w:szCs w:val="32"/>
      </w:rPr>
    </w:pPr>
  </w:p>
  <w:p w:rsidR="003D5D73" w:rsidRPr="00C66EBB" w:rsidRDefault="003D5D73" w:rsidP="00634AFE">
    <w:pPr>
      <w:spacing w:line="240" w:lineRule="auto"/>
      <w:ind w:right="84"/>
      <w:rPr>
        <w:sz w:val="2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F69625E"/>
    <w:multiLevelType w:val="singleLevel"/>
    <w:tmpl w:val="10944CD2"/>
    <w:lvl w:ilvl="0">
      <w:start w:val="1"/>
      <w:numFmt w:val="decimal"/>
      <w:lvlText w:val="%1."/>
      <w:legacy w:legacy="1" w:legacySpace="0" w:legacyIndent="283"/>
      <w:lvlJc w:val="left"/>
      <w:pPr>
        <w:ind w:left="283" w:hanging="283"/>
      </w:pPr>
    </w:lvl>
  </w:abstractNum>
  <w:abstractNum w:abstractNumId="3" w15:restartNumberingAfterBreak="0">
    <w:nsid w:val="2FCB3889"/>
    <w:multiLevelType w:val="hybridMultilevel"/>
    <w:tmpl w:val="FA88F438"/>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386E2236"/>
    <w:multiLevelType w:val="singleLevel"/>
    <w:tmpl w:val="247C2D50"/>
    <w:lvl w:ilvl="0">
      <w:start w:val="1"/>
      <w:numFmt w:val="none"/>
      <w:lvlText w:val="-"/>
      <w:lvlJc w:val="left"/>
      <w:pPr>
        <w:tabs>
          <w:tab w:val="num" w:pos="0"/>
        </w:tabs>
        <w:ind w:left="566" w:hanging="283"/>
      </w:pPr>
      <w:rPr>
        <w:rFonts w:ascii="font366" w:eastAsia="font366" w:hAnsi="Arial" w:hint="eastAsia"/>
        <w:sz w:val="16"/>
      </w:rPr>
    </w:lvl>
  </w:abstractNum>
  <w:abstractNum w:abstractNumId="5" w15:restartNumberingAfterBreak="0">
    <w:nsid w:val="39454DB0"/>
    <w:multiLevelType w:val="singleLevel"/>
    <w:tmpl w:val="10944CD2"/>
    <w:lvl w:ilvl="0">
      <w:start w:val="1"/>
      <w:numFmt w:val="decimal"/>
      <w:lvlText w:val="%1."/>
      <w:legacy w:legacy="1" w:legacySpace="0" w:legacyIndent="283"/>
      <w:lvlJc w:val="left"/>
      <w:pPr>
        <w:ind w:left="283" w:hanging="283"/>
      </w:pPr>
    </w:lvl>
  </w:abstractNum>
  <w:abstractNum w:abstractNumId="6"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366" w:eastAsia="font366" w:hAnsi="Arial" w:hint="eastAsia"/>
        <w:sz w:val="16"/>
      </w:rPr>
    </w:lvl>
  </w:abstractNum>
  <w:abstractNum w:abstractNumId="7" w15:restartNumberingAfterBreak="0">
    <w:nsid w:val="59694777"/>
    <w:multiLevelType w:val="hybridMultilevel"/>
    <w:tmpl w:val="155E05B4"/>
    <w:lvl w:ilvl="0" w:tplc="39B8BE02">
      <w:start w:val="1"/>
      <w:numFmt w:val="bullet"/>
      <w:pStyle w:val="Textkrper-Aufzhlung"/>
      <w:lvlText w:val="-"/>
      <w:lvlJc w:val="left"/>
      <w:pPr>
        <w:tabs>
          <w:tab w:val="num" w:pos="927"/>
        </w:tabs>
        <w:ind w:left="927" w:hanging="360"/>
      </w:pPr>
      <w:rPr>
        <w:rFonts w:ascii="Arial" w:hAnsi="Arial" w:hint="default"/>
      </w:rPr>
    </w:lvl>
    <w:lvl w:ilvl="1" w:tplc="04070003">
      <w:start w:val="1"/>
      <w:numFmt w:val="bullet"/>
      <w:lvlText w:val="o"/>
      <w:lvlJc w:val="left"/>
      <w:pPr>
        <w:tabs>
          <w:tab w:val="num" w:pos="2691"/>
        </w:tabs>
        <w:ind w:left="2691" w:hanging="360"/>
      </w:pPr>
      <w:rPr>
        <w:rFonts w:ascii="Courier New" w:hAnsi="Courier New" w:cs="Courier New" w:hint="default"/>
      </w:rPr>
    </w:lvl>
    <w:lvl w:ilvl="2" w:tplc="04070005" w:tentative="1">
      <w:start w:val="1"/>
      <w:numFmt w:val="bullet"/>
      <w:lvlText w:val=""/>
      <w:lvlJc w:val="left"/>
      <w:pPr>
        <w:tabs>
          <w:tab w:val="num" w:pos="3411"/>
        </w:tabs>
        <w:ind w:left="3411" w:hanging="360"/>
      </w:pPr>
      <w:rPr>
        <w:rFonts w:ascii="Wingdings" w:hAnsi="Wingdings" w:hint="default"/>
      </w:rPr>
    </w:lvl>
    <w:lvl w:ilvl="3" w:tplc="04070001" w:tentative="1">
      <w:start w:val="1"/>
      <w:numFmt w:val="bullet"/>
      <w:lvlText w:val=""/>
      <w:lvlJc w:val="left"/>
      <w:pPr>
        <w:tabs>
          <w:tab w:val="num" w:pos="4131"/>
        </w:tabs>
        <w:ind w:left="4131" w:hanging="360"/>
      </w:pPr>
      <w:rPr>
        <w:rFonts w:ascii="Symbol" w:hAnsi="Symbol" w:hint="default"/>
      </w:rPr>
    </w:lvl>
    <w:lvl w:ilvl="4" w:tplc="04070003" w:tentative="1">
      <w:start w:val="1"/>
      <w:numFmt w:val="bullet"/>
      <w:lvlText w:val="o"/>
      <w:lvlJc w:val="left"/>
      <w:pPr>
        <w:tabs>
          <w:tab w:val="num" w:pos="4851"/>
        </w:tabs>
        <w:ind w:left="4851" w:hanging="360"/>
      </w:pPr>
      <w:rPr>
        <w:rFonts w:ascii="Courier New" w:hAnsi="Courier New" w:cs="Courier New" w:hint="default"/>
      </w:rPr>
    </w:lvl>
    <w:lvl w:ilvl="5" w:tplc="04070005" w:tentative="1">
      <w:start w:val="1"/>
      <w:numFmt w:val="bullet"/>
      <w:lvlText w:val=""/>
      <w:lvlJc w:val="left"/>
      <w:pPr>
        <w:tabs>
          <w:tab w:val="num" w:pos="5571"/>
        </w:tabs>
        <w:ind w:left="5571" w:hanging="360"/>
      </w:pPr>
      <w:rPr>
        <w:rFonts w:ascii="Wingdings" w:hAnsi="Wingdings" w:hint="default"/>
      </w:rPr>
    </w:lvl>
    <w:lvl w:ilvl="6" w:tplc="04070001" w:tentative="1">
      <w:start w:val="1"/>
      <w:numFmt w:val="bullet"/>
      <w:lvlText w:val=""/>
      <w:lvlJc w:val="left"/>
      <w:pPr>
        <w:tabs>
          <w:tab w:val="num" w:pos="6291"/>
        </w:tabs>
        <w:ind w:left="6291" w:hanging="360"/>
      </w:pPr>
      <w:rPr>
        <w:rFonts w:ascii="Symbol" w:hAnsi="Symbol" w:hint="default"/>
      </w:rPr>
    </w:lvl>
    <w:lvl w:ilvl="7" w:tplc="04070003" w:tentative="1">
      <w:start w:val="1"/>
      <w:numFmt w:val="bullet"/>
      <w:lvlText w:val="o"/>
      <w:lvlJc w:val="left"/>
      <w:pPr>
        <w:tabs>
          <w:tab w:val="num" w:pos="7011"/>
        </w:tabs>
        <w:ind w:left="7011" w:hanging="360"/>
      </w:pPr>
      <w:rPr>
        <w:rFonts w:ascii="Courier New" w:hAnsi="Courier New" w:cs="Courier New" w:hint="default"/>
      </w:rPr>
    </w:lvl>
    <w:lvl w:ilvl="8" w:tplc="04070005" w:tentative="1">
      <w:start w:val="1"/>
      <w:numFmt w:val="bullet"/>
      <w:lvlText w:val=""/>
      <w:lvlJc w:val="left"/>
      <w:pPr>
        <w:tabs>
          <w:tab w:val="num" w:pos="7731"/>
        </w:tabs>
        <w:ind w:left="7731" w:hanging="360"/>
      </w:pPr>
      <w:rPr>
        <w:rFonts w:ascii="Wingdings" w:hAnsi="Wingdings" w:hint="default"/>
      </w:rPr>
    </w:lvl>
  </w:abstractNum>
  <w:abstractNum w:abstractNumId="8" w15:restartNumberingAfterBreak="0">
    <w:nsid w:val="5ECA3DEA"/>
    <w:multiLevelType w:val="singleLevel"/>
    <w:tmpl w:val="10944CD2"/>
    <w:lvl w:ilvl="0">
      <w:start w:val="1"/>
      <w:numFmt w:val="decimal"/>
      <w:lvlText w:val="%1."/>
      <w:legacy w:legacy="1" w:legacySpace="0" w:legacyIndent="283"/>
      <w:lvlJc w:val="left"/>
      <w:pPr>
        <w:ind w:left="283" w:hanging="283"/>
      </w:pPr>
    </w:lvl>
  </w:abstractNum>
  <w:num w:numId="1">
    <w:abstractNumId w:val="0"/>
  </w:num>
  <w:num w:numId="2">
    <w:abstractNumId w:val="2"/>
  </w:num>
  <w:num w:numId="3">
    <w:abstractNumId w:val="5"/>
  </w:num>
  <w:num w:numId="4">
    <w:abstractNumId w:val="8"/>
  </w:num>
  <w:num w:numId="5">
    <w:abstractNumId w:val="1"/>
    <w:lvlOverride w:ilvl="0">
      <w:lvl w:ilvl="0">
        <w:start w:val="1"/>
        <w:numFmt w:val="bullet"/>
        <w:lvlText w:val=""/>
        <w:legacy w:legacy="1" w:legacySpace="0" w:legacyIndent="283"/>
        <w:lvlJc w:val="left"/>
        <w:pPr>
          <w:ind w:left="566" w:hanging="283"/>
        </w:pPr>
        <w:rPr>
          <w:rFonts w:ascii="Arial" w:hAnsi="Arial" w:hint="default"/>
        </w:rPr>
      </w:lvl>
    </w:lvlOverride>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Oberste Baubehörde _x000d_im Bayer. Staatsministerium des Innern_x000d_Postfach 20 00 36_x000d__x000d_80535 München"/>
    <w:docVar w:name="ADE-Version" w:val="2.0"/>
    <w:docVar w:name="Anschrift" w:val="Bayerische Staatskanzlei_x000d__x000a_Postfach 20 00 11_x000d__x000a_80535 München "/>
    <w:docVar w:name="Anschrift E-Mail" w:val=" "/>
    <w:docVar w:name="Ausfertigung" w:val="Entwurf"/>
    <w:docVar w:name="Dokumentenname" w:val="Dokument2"/>
    <w:docVar w:name="Dokumententyp" w:val="Kopfbogen OBB (neu)"/>
    <w:docVar w:name="Letzte BV-Nummer" w:val="1"/>
    <w:docVar w:name="Unser Datum" w:val="15.02.2005"/>
    <w:docVar w:name="Unser Zeichen" w:val="IIZ1"/>
    <w:docVar w:name="Unterschrift" w:val="###Bauer#Oberamtsrat"/>
    <w:docVar w:name="Versandart" w:val="Kein Eintrag"/>
    <w:docVar w:name="Vorlagepfad" w:val="ADE_HOME"/>
  </w:docVars>
  <w:rsids>
    <w:rsidRoot w:val="0067701E"/>
    <w:rsid w:val="0000254D"/>
    <w:rsid w:val="000038E7"/>
    <w:rsid w:val="00010686"/>
    <w:rsid w:val="00011DCE"/>
    <w:rsid w:val="00012E41"/>
    <w:rsid w:val="000221A5"/>
    <w:rsid w:val="00022455"/>
    <w:rsid w:val="00023B06"/>
    <w:rsid w:val="00025FA4"/>
    <w:rsid w:val="00027059"/>
    <w:rsid w:val="00027779"/>
    <w:rsid w:val="0003489A"/>
    <w:rsid w:val="00034BF9"/>
    <w:rsid w:val="0004197B"/>
    <w:rsid w:val="00042EA2"/>
    <w:rsid w:val="00042FFC"/>
    <w:rsid w:val="00045F7D"/>
    <w:rsid w:val="00047364"/>
    <w:rsid w:val="000503EC"/>
    <w:rsid w:val="00052498"/>
    <w:rsid w:val="000550C3"/>
    <w:rsid w:val="00057159"/>
    <w:rsid w:val="00060993"/>
    <w:rsid w:val="00063BDF"/>
    <w:rsid w:val="00064625"/>
    <w:rsid w:val="00067004"/>
    <w:rsid w:val="00073050"/>
    <w:rsid w:val="000731E3"/>
    <w:rsid w:val="0007393D"/>
    <w:rsid w:val="00073D44"/>
    <w:rsid w:val="00075B11"/>
    <w:rsid w:val="00075BF5"/>
    <w:rsid w:val="000768B0"/>
    <w:rsid w:val="00077C10"/>
    <w:rsid w:val="00082162"/>
    <w:rsid w:val="000821DC"/>
    <w:rsid w:val="0008323F"/>
    <w:rsid w:val="00086F91"/>
    <w:rsid w:val="00087E91"/>
    <w:rsid w:val="00090661"/>
    <w:rsid w:val="00091BC4"/>
    <w:rsid w:val="00093274"/>
    <w:rsid w:val="000959B8"/>
    <w:rsid w:val="000A734F"/>
    <w:rsid w:val="000B1B8D"/>
    <w:rsid w:val="000B1D4E"/>
    <w:rsid w:val="000B2681"/>
    <w:rsid w:val="000B66C3"/>
    <w:rsid w:val="000C4E50"/>
    <w:rsid w:val="000C5228"/>
    <w:rsid w:val="000C6A1C"/>
    <w:rsid w:val="000C7627"/>
    <w:rsid w:val="000D59D7"/>
    <w:rsid w:val="000D63F8"/>
    <w:rsid w:val="000D68E8"/>
    <w:rsid w:val="000D6C1F"/>
    <w:rsid w:val="000D78B1"/>
    <w:rsid w:val="000E0FC5"/>
    <w:rsid w:val="000E1E1F"/>
    <w:rsid w:val="000E432C"/>
    <w:rsid w:val="000E6C60"/>
    <w:rsid w:val="000F09B2"/>
    <w:rsid w:val="000F0E67"/>
    <w:rsid w:val="000F1416"/>
    <w:rsid w:val="000F1C7A"/>
    <w:rsid w:val="00100C37"/>
    <w:rsid w:val="00102457"/>
    <w:rsid w:val="00103660"/>
    <w:rsid w:val="001130E1"/>
    <w:rsid w:val="00113359"/>
    <w:rsid w:val="00113546"/>
    <w:rsid w:val="00113B57"/>
    <w:rsid w:val="00113E5B"/>
    <w:rsid w:val="001142AB"/>
    <w:rsid w:val="001158CB"/>
    <w:rsid w:val="00116767"/>
    <w:rsid w:val="00125D9E"/>
    <w:rsid w:val="0012643B"/>
    <w:rsid w:val="0013000A"/>
    <w:rsid w:val="001330D0"/>
    <w:rsid w:val="00133E46"/>
    <w:rsid w:val="00134618"/>
    <w:rsid w:val="00136170"/>
    <w:rsid w:val="00140929"/>
    <w:rsid w:val="00140F3E"/>
    <w:rsid w:val="00145BE4"/>
    <w:rsid w:val="00145EB6"/>
    <w:rsid w:val="00147522"/>
    <w:rsid w:val="00150A8B"/>
    <w:rsid w:val="001516B3"/>
    <w:rsid w:val="00152089"/>
    <w:rsid w:val="0015355B"/>
    <w:rsid w:val="001548E5"/>
    <w:rsid w:val="00154DAC"/>
    <w:rsid w:val="00157DBD"/>
    <w:rsid w:val="00160249"/>
    <w:rsid w:val="00162BFD"/>
    <w:rsid w:val="00166B79"/>
    <w:rsid w:val="0017141F"/>
    <w:rsid w:val="00177653"/>
    <w:rsid w:val="00182A60"/>
    <w:rsid w:val="00185FF1"/>
    <w:rsid w:val="001866DA"/>
    <w:rsid w:val="001867C1"/>
    <w:rsid w:val="00186B7A"/>
    <w:rsid w:val="00187A5F"/>
    <w:rsid w:val="00187B60"/>
    <w:rsid w:val="00187C0C"/>
    <w:rsid w:val="00187CC7"/>
    <w:rsid w:val="00197326"/>
    <w:rsid w:val="001A0F4C"/>
    <w:rsid w:val="001A1492"/>
    <w:rsid w:val="001A3AB6"/>
    <w:rsid w:val="001B03D0"/>
    <w:rsid w:val="001B08FC"/>
    <w:rsid w:val="001B124F"/>
    <w:rsid w:val="001B3027"/>
    <w:rsid w:val="001B4917"/>
    <w:rsid w:val="001B64C0"/>
    <w:rsid w:val="001C1F60"/>
    <w:rsid w:val="001C2910"/>
    <w:rsid w:val="001C30AC"/>
    <w:rsid w:val="001C56C0"/>
    <w:rsid w:val="001C5733"/>
    <w:rsid w:val="001C5CE1"/>
    <w:rsid w:val="001C68CB"/>
    <w:rsid w:val="001C7FDD"/>
    <w:rsid w:val="001D7440"/>
    <w:rsid w:val="001D7E14"/>
    <w:rsid w:val="001E0145"/>
    <w:rsid w:val="001E4F3F"/>
    <w:rsid w:val="001E5E79"/>
    <w:rsid w:val="001E7D91"/>
    <w:rsid w:val="001F1101"/>
    <w:rsid w:val="001F1212"/>
    <w:rsid w:val="001F597F"/>
    <w:rsid w:val="001F6579"/>
    <w:rsid w:val="0020023D"/>
    <w:rsid w:val="00202D47"/>
    <w:rsid w:val="00202DDD"/>
    <w:rsid w:val="002053E4"/>
    <w:rsid w:val="002073FD"/>
    <w:rsid w:val="00207666"/>
    <w:rsid w:val="00207E30"/>
    <w:rsid w:val="00210652"/>
    <w:rsid w:val="00210B46"/>
    <w:rsid w:val="00213800"/>
    <w:rsid w:val="00214815"/>
    <w:rsid w:val="00215FC8"/>
    <w:rsid w:val="00217221"/>
    <w:rsid w:val="0021739D"/>
    <w:rsid w:val="002173A1"/>
    <w:rsid w:val="00222085"/>
    <w:rsid w:val="00222FBA"/>
    <w:rsid w:val="00225288"/>
    <w:rsid w:val="00225664"/>
    <w:rsid w:val="002275B5"/>
    <w:rsid w:val="00227C73"/>
    <w:rsid w:val="002303AB"/>
    <w:rsid w:val="00232B58"/>
    <w:rsid w:val="002339F0"/>
    <w:rsid w:val="00233DCA"/>
    <w:rsid w:val="00235ACC"/>
    <w:rsid w:val="002368F7"/>
    <w:rsid w:val="002373E9"/>
    <w:rsid w:val="002379E2"/>
    <w:rsid w:val="00240AA6"/>
    <w:rsid w:val="00241C1C"/>
    <w:rsid w:val="00245F4E"/>
    <w:rsid w:val="0025052E"/>
    <w:rsid w:val="00251AC8"/>
    <w:rsid w:val="002538BA"/>
    <w:rsid w:val="00253AEE"/>
    <w:rsid w:val="00257E35"/>
    <w:rsid w:val="00263A6A"/>
    <w:rsid w:val="002706EC"/>
    <w:rsid w:val="00270AED"/>
    <w:rsid w:val="0027184A"/>
    <w:rsid w:val="00271E44"/>
    <w:rsid w:val="002721ED"/>
    <w:rsid w:val="002840CC"/>
    <w:rsid w:val="002858E5"/>
    <w:rsid w:val="00287A8D"/>
    <w:rsid w:val="00290DFF"/>
    <w:rsid w:val="002913B3"/>
    <w:rsid w:val="0029539C"/>
    <w:rsid w:val="00296E71"/>
    <w:rsid w:val="002A28CF"/>
    <w:rsid w:val="002A372D"/>
    <w:rsid w:val="002A5EA1"/>
    <w:rsid w:val="002B0EA3"/>
    <w:rsid w:val="002B3B01"/>
    <w:rsid w:val="002B51FC"/>
    <w:rsid w:val="002B65E4"/>
    <w:rsid w:val="002B69B9"/>
    <w:rsid w:val="002C4520"/>
    <w:rsid w:val="002C4534"/>
    <w:rsid w:val="002C57D7"/>
    <w:rsid w:val="002D1356"/>
    <w:rsid w:val="002D4D1F"/>
    <w:rsid w:val="002D746D"/>
    <w:rsid w:val="002E1C3C"/>
    <w:rsid w:val="002E28AE"/>
    <w:rsid w:val="002E4680"/>
    <w:rsid w:val="002E47C1"/>
    <w:rsid w:val="002E5288"/>
    <w:rsid w:val="002E61E4"/>
    <w:rsid w:val="002F5B8F"/>
    <w:rsid w:val="002F79E0"/>
    <w:rsid w:val="00300EC1"/>
    <w:rsid w:val="00302445"/>
    <w:rsid w:val="0030449F"/>
    <w:rsid w:val="003057C3"/>
    <w:rsid w:val="003073A2"/>
    <w:rsid w:val="0031048A"/>
    <w:rsid w:val="00310DA4"/>
    <w:rsid w:val="00311764"/>
    <w:rsid w:val="00316F1A"/>
    <w:rsid w:val="00317039"/>
    <w:rsid w:val="00323AFC"/>
    <w:rsid w:val="00324CDC"/>
    <w:rsid w:val="00326DCF"/>
    <w:rsid w:val="00330601"/>
    <w:rsid w:val="00333394"/>
    <w:rsid w:val="0033352F"/>
    <w:rsid w:val="00336F54"/>
    <w:rsid w:val="003370D8"/>
    <w:rsid w:val="00337422"/>
    <w:rsid w:val="00340639"/>
    <w:rsid w:val="00344135"/>
    <w:rsid w:val="00344E43"/>
    <w:rsid w:val="00347721"/>
    <w:rsid w:val="00354B89"/>
    <w:rsid w:val="0035596D"/>
    <w:rsid w:val="0036024E"/>
    <w:rsid w:val="0036029A"/>
    <w:rsid w:val="00360E6A"/>
    <w:rsid w:val="00361D49"/>
    <w:rsid w:val="00362470"/>
    <w:rsid w:val="003721F1"/>
    <w:rsid w:val="003741EB"/>
    <w:rsid w:val="00380FA6"/>
    <w:rsid w:val="00382A05"/>
    <w:rsid w:val="003831B0"/>
    <w:rsid w:val="0038574F"/>
    <w:rsid w:val="003912A9"/>
    <w:rsid w:val="003925AB"/>
    <w:rsid w:val="00394256"/>
    <w:rsid w:val="00394558"/>
    <w:rsid w:val="003A1C7A"/>
    <w:rsid w:val="003A4C7D"/>
    <w:rsid w:val="003A7D43"/>
    <w:rsid w:val="003B51ED"/>
    <w:rsid w:val="003B5778"/>
    <w:rsid w:val="003B639E"/>
    <w:rsid w:val="003C11CE"/>
    <w:rsid w:val="003C4026"/>
    <w:rsid w:val="003C6108"/>
    <w:rsid w:val="003D07B7"/>
    <w:rsid w:val="003D0B0F"/>
    <w:rsid w:val="003D1607"/>
    <w:rsid w:val="003D1C38"/>
    <w:rsid w:val="003D27BE"/>
    <w:rsid w:val="003D29EA"/>
    <w:rsid w:val="003D2D03"/>
    <w:rsid w:val="003D4B69"/>
    <w:rsid w:val="003D5D3D"/>
    <w:rsid w:val="003D5D73"/>
    <w:rsid w:val="003D68FC"/>
    <w:rsid w:val="003D6B91"/>
    <w:rsid w:val="003E03A8"/>
    <w:rsid w:val="003E152D"/>
    <w:rsid w:val="003E1D11"/>
    <w:rsid w:val="003E3C51"/>
    <w:rsid w:val="003E5E17"/>
    <w:rsid w:val="003F0019"/>
    <w:rsid w:val="003F0842"/>
    <w:rsid w:val="003F1616"/>
    <w:rsid w:val="003F4A86"/>
    <w:rsid w:val="00402A36"/>
    <w:rsid w:val="004056B8"/>
    <w:rsid w:val="004064E1"/>
    <w:rsid w:val="0041100A"/>
    <w:rsid w:val="00414A6E"/>
    <w:rsid w:val="00422397"/>
    <w:rsid w:val="00425608"/>
    <w:rsid w:val="00425B15"/>
    <w:rsid w:val="00426F7D"/>
    <w:rsid w:val="00430488"/>
    <w:rsid w:val="00432237"/>
    <w:rsid w:val="00432F75"/>
    <w:rsid w:val="00433583"/>
    <w:rsid w:val="00433FC1"/>
    <w:rsid w:val="00434659"/>
    <w:rsid w:val="00434D02"/>
    <w:rsid w:val="004367E2"/>
    <w:rsid w:val="00441E16"/>
    <w:rsid w:val="00443361"/>
    <w:rsid w:val="00446CE1"/>
    <w:rsid w:val="00451456"/>
    <w:rsid w:val="00451BF4"/>
    <w:rsid w:val="00457424"/>
    <w:rsid w:val="004600B1"/>
    <w:rsid w:val="00461E02"/>
    <w:rsid w:val="00461F9B"/>
    <w:rsid w:val="00462C4C"/>
    <w:rsid w:val="00465FD1"/>
    <w:rsid w:val="00470936"/>
    <w:rsid w:val="0047314F"/>
    <w:rsid w:val="00473A74"/>
    <w:rsid w:val="00474981"/>
    <w:rsid w:val="004768D4"/>
    <w:rsid w:val="00477118"/>
    <w:rsid w:val="00482387"/>
    <w:rsid w:val="004868DE"/>
    <w:rsid w:val="0048746C"/>
    <w:rsid w:val="00487EF9"/>
    <w:rsid w:val="00490884"/>
    <w:rsid w:val="004910DE"/>
    <w:rsid w:val="0049140B"/>
    <w:rsid w:val="004923E9"/>
    <w:rsid w:val="00495636"/>
    <w:rsid w:val="0049655D"/>
    <w:rsid w:val="00496EFF"/>
    <w:rsid w:val="00497248"/>
    <w:rsid w:val="004A0C27"/>
    <w:rsid w:val="004A4D67"/>
    <w:rsid w:val="004A7729"/>
    <w:rsid w:val="004B02E3"/>
    <w:rsid w:val="004B1112"/>
    <w:rsid w:val="004B1D8F"/>
    <w:rsid w:val="004B2F3D"/>
    <w:rsid w:val="004B52F5"/>
    <w:rsid w:val="004B7727"/>
    <w:rsid w:val="004B776A"/>
    <w:rsid w:val="004C07EE"/>
    <w:rsid w:val="004C1C49"/>
    <w:rsid w:val="004C3D33"/>
    <w:rsid w:val="004C4728"/>
    <w:rsid w:val="004C7276"/>
    <w:rsid w:val="004D5012"/>
    <w:rsid w:val="004E15B5"/>
    <w:rsid w:val="004E2334"/>
    <w:rsid w:val="004E46DB"/>
    <w:rsid w:val="004E4F72"/>
    <w:rsid w:val="004E5861"/>
    <w:rsid w:val="004E7017"/>
    <w:rsid w:val="004F371F"/>
    <w:rsid w:val="004F4CDB"/>
    <w:rsid w:val="004F4FAB"/>
    <w:rsid w:val="004F68FA"/>
    <w:rsid w:val="0050395A"/>
    <w:rsid w:val="005051FA"/>
    <w:rsid w:val="00507595"/>
    <w:rsid w:val="00507D29"/>
    <w:rsid w:val="005108AF"/>
    <w:rsid w:val="0051337C"/>
    <w:rsid w:val="00515470"/>
    <w:rsid w:val="00515FF6"/>
    <w:rsid w:val="005171A0"/>
    <w:rsid w:val="0052428D"/>
    <w:rsid w:val="005310CA"/>
    <w:rsid w:val="00544D09"/>
    <w:rsid w:val="0054688F"/>
    <w:rsid w:val="0054740C"/>
    <w:rsid w:val="0055005C"/>
    <w:rsid w:val="00551612"/>
    <w:rsid w:val="00552143"/>
    <w:rsid w:val="005553DB"/>
    <w:rsid w:val="005554A9"/>
    <w:rsid w:val="00560F12"/>
    <w:rsid w:val="005635C4"/>
    <w:rsid w:val="00564973"/>
    <w:rsid w:val="00564C1F"/>
    <w:rsid w:val="0056598A"/>
    <w:rsid w:val="00566DE0"/>
    <w:rsid w:val="00567114"/>
    <w:rsid w:val="005711E3"/>
    <w:rsid w:val="00575199"/>
    <w:rsid w:val="005764B5"/>
    <w:rsid w:val="00577752"/>
    <w:rsid w:val="00584EF1"/>
    <w:rsid w:val="00587D1B"/>
    <w:rsid w:val="005904AD"/>
    <w:rsid w:val="00595CB3"/>
    <w:rsid w:val="005A3F01"/>
    <w:rsid w:val="005A5310"/>
    <w:rsid w:val="005A5929"/>
    <w:rsid w:val="005A7F9A"/>
    <w:rsid w:val="005B2845"/>
    <w:rsid w:val="005B5DA5"/>
    <w:rsid w:val="005B69FC"/>
    <w:rsid w:val="005B7966"/>
    <w:rsid w:val="005C2C98"/>
    <w:rsid w:val="005C64CF"/>
    <w:rsid w:val="005C72D9"/>
    <w:rsid w:val="005D20A6"/>
    <w:rsid w:val="005D425A"/>
    <w:rsid w:val="005D4999"/>
    <w:rsid w:val="005D5AD8"/>
    <w:rsid w:val="005D64E7"/>
    <w:rsid w:val="005D7F8C"/>
    <w:rsid w:val="005E015D"/>
    <w:rsid w:val="005E5936"/>
    <w:rsid w:val="005E6D43"/>
    <w:rsid w:val="005E7684"/>
    <w:rsid w:val="005F0B97"/>
    <w:rsid w:val="005F1601"/>
    <w:rsid w:val="005F2078"/>
    <w:rsid w:val="005F260F"/>
    <w:rsid w:val="005F2EB0"/>
    <w:rsid w:val="005F4EC0"/>
    <w:rsid w:val="005F63C0"/>
    <w:rsid w:val="005F74F7"/>
    <w:rsid w:val="0060644E"/>
    <w:rsid w:val="00606C58"/>
    <w:rsid w:val="00607494"/>
    <w:rsid w:val="00610B09"/>
    <w:rsid w:val="00610F75"/>
    <w:rsid w:val="0061268A"/>
    <w:rsid w:val="0061330F"/>
    <w:rsid w:val="0061399E"/>
    <w:rsid w:val="0061466B"/>
    <w:rsid w:val="00616BEF"/>
    <w:rsid w:val="00625E80"/>
    <w:rsid w:val="00626367"/>
    <w:rsid w:val="00631979"/>
    <w:rsid w:val="00634AFE"/>
    <w:rsid w:val="00637183"/>
    <w:rsid w:val="006372EB"/>
    <w:rsid w:val="006402DB"/>
    <w:rsid w:val="00642BBA"/>
    <w:rsid w:val="006455E1"/>
    <w:rsid w:val="00645E00"/>
    <w:rsid w:val="00651232"/>
    <w:rsid w:val="0065132C"/>
    <w:rsid w:val="00651CBD"/>
    <w:rsid w:val="00654235"/>
    <w:rsid w:val="0065532A"/>
    <w:rsid w:val="00661553"/>
    <w:rsid w:val="006625E0"/>
    <w:rsid w:val="00662BD2"/>
    <w:rsid w:val="0066681D"/>
    <w:rsid w:val="00670875"/>
    <w:rsid w:val="00672A7C"/>
    <w:rsid w:val="006733AC"/>
    <w:rsid w:val="00674587"/>
    <w:rsid w:val="006749C1"/>
    <w:rsid w:val="0067683D"/>
    <w:rsid w:val="0067701E"/>
    <w:rsid w:val="006818B8"/>
    <w:rsid w:val="00682749"/>
    <w:rsid w:val="006847D3"/>
    <w:rsid w:val="00691687"/>
    <w:rsid w:val="00695EC6"/>
    <w:rsid w:val="00696A23"/>
    <w:rsid w:val="006A072E"/>
    <w:rsid w:val="006A1526"/>
    <w:rsid w:val="006A26A8"/>
    <w:rsid w:val="006B254E"/>
    <w:rsid w:val="006B2AC9"/>
    <w:rsid w:val="006B3E83"/>
    <w:rsid w:val="006B4947"/>
    <w:rsid w:val="006B61C0"/>
    <w:rsid w:val="006B64D3"/>
    <w:rsid w:val="006B7AF8"/>
    <w:rsid w:val="006B7F5B"/>
    <w:rsid w:val="006C2377"/>
    <w:rsid w:val="006C33F5"/>
    <w:rsid w:val="006C69FF"/>
    <w:rsid w:val="006D2254"/>
    <w:rsid w:val="006D35AF"/>
    <w:rsid w:val="006D750C"/>
    <w:rsid w:val="006E0CED"/>
    <w:rsid w:val="006E12A3"/>
    <w:rsid w:val="006E2272"/>
    <w:rsid w:val="006E37A8"/>
    <w:rsid w:val="006E3EE2"/>
    <w:rsid w:val="006F0A44"/>
    <w:rsid w:val="006F3AFC"/>
    <w:rsid w:val="007028C8"/>
    <w:rsid w:val="00704832"/>
    <w:rsid w:val="007069A0"/>
    <w:rsid w:val="00706D76"/>
    <w:rsid w:val="007072D8"/>
    <w:rsid w:val="00710172"/>
    <w:rsid w:val="00712032"/>
    <w:rsid w:val="00712FFD"/>
    <w:rsid w:val="007135D1"/>
    <w:rsid w:val="00715142"/>
    <w:rsid w:val="00716D7C"/>
    <w:rsid w:val="00721C58"/>
    <w:rsid w:val="0072444D"/>
    <w:rsid w:val="00724488"/>
    <w:rsid w:val="00725F9D"/>
    <w:rsid w:val="00726A7E"/>
    <w:rsid w:val="00726B3C"/>
    <w:rsid w:val="007326D2"/>
    <w:rsid w:val="00732DE5"/>
    <w:rsid w:val="00741D64"/>
    <w:rsid w:val="007451E5"/>
    <w:rsid w:val="0075381F"/>
    <w:rsid w:val="00753C3A"/>
    <w:rsid w:val="00754509"/>
    <w:rsid w:val="007624EB"/>
    <w:rsid w:val="007641A5"/>
    <w:rsid w:val="00764EDD"/>
    <w:rsid w:val="007677C7"/>
    <w:rsid w:val="00772A4D"/>
    <w:rsid w:val="00772D44"/>
    <w:rsid w:val="00772EA6"/>
    <w:rsid w:val="0077318A"/>
    <w:rsid w:val="00777A3A"/>
    <w:rsid w:val="007820C9"/>
    <w:rsid w:val="00783F97"/>
    <w:rsid w:val="007905D6"/>
    <w:rsid w:val="007912A9"/>
    <w:rsid w:val="00794042"/>
    <w:rsid w:val="007948DB"/>
    <w:rsid w:val="0079619A"/>
    <w:rsid w:val="00796E13"/>
    <w:rsid w:val="007A206B"/>
    <w:rsid w:val="007A292C"/>
    <w:rsid w:val="007A41E6"/>
    <w:rsid w:val="007A4FA0"/>
    <w:rsid w:val="007A53EA"/>
    <w:rsid w:val="007A79DD"/>
    <w:rsid w:val="007B34CB"/>
    <w:rsid w:val="007B5487"/>
    <w:rsid w:val="007B554E"/>
    <w:rsid w:val="007C1940"/>
    <w:rsid w:val="007C280D"/>
    <w:rsid w:val="007C3B61"/>
    <w:rsid w:val="007C6879"/>
    <w:rsid w:val="007D0652"/>
    <w:rsid w:val="007D21AA"/>
    <w:rsid w:val="007D6C83"/>
    <w:rsid w:val="007D75A9"/>
    <w:rsid w:val="007E03FE"/>
    <w:rsid w:val="007E0AA6"/>
    <w:rsid w:val="007E151A"/>
    <w:rsid w:val="007E496B"/>
    <w:rsid w:val="007E5B0E"/>
    <w:rsid w:val="007F0D45"/>
    <w:rsid w:val="007F225F"/>
    <w:rsid w:val="007F5378"/>
    <w:rsid w:val="007F72A4"/>
    <w:rsid w:val="007F7967"/>
    <w:rsid w:val="00800299"/>
    <w:rsid w:val="00807DE3"/>
    <w:rsid w:val="00810F00"/>
    <w:rsid w:val="00814040"/>
    <w:rsid w:val="0081667D"/>
    <w:rsid w:val="008174D7"/>
    <w:rsid w:val="008200A6"/>
    <w:rsid w:val="00821136"/>
    <w:rsid w:val="00821906"/>
    <w:rsid w:val="00823E44"/>
    <w:rsid w:val="00824914"/>
    <w:rsid w:val="00825844"/>
    <w:rsid w:val="00826BEF"/>
    <w:rsid w:val="008309E0"/>
    <w:rsid w:val="00831201"/>
    <w:rsid w:val="00831415"/>
    <w:rsid w:val="008315F8"/>
    <w:rsid w:val="008337CB"/>
    <w:rsid w:val="0083588D"/>
    <w:rsid w:val="00835B77"/>
    <w:rsid w:val="00837005"/>
    <w:rsid w:val="00837EF3"/>
    <w:rsid w:val="00841F9C"/>
    <w:rsid w:val="00843FF0"/>
    <w:rsid w:val="00850D62"/>
    <w:rsid w:val="0085142D"/>
    <w:rsid w:val="00851E0D"/>
    <w:rsid w:val="00870B18"/>
    <w:rsid w:val="00870DEE"/>
    <w:rsid w:val="00873A90"/>
    <w:rsid w:val="00873FEA"/>
    <w:rsid w:val="00874C22"/>
    <w:rsid w:val="008774D3"/>
    <w:rsid w:val="00884953"/>
    <w:rsid w:val="008858D5"/>
    <w:rsid w:val="00886FD5"/>
    <w:rsid w:val="00890009"/>
    <w:rsid w:val="008930C0"/>
    <w:rsid w:val="008931E3"/>
    <w:rsid w:val="008A2920"/>
    <w:rsid w:val="008A3F9C"/>
    <w:rsid w:val="008A4CF4"/>
    <w:rsid w:val="008A6192"/>
    <w:rsid w:val="008A698D"/>
    <w:rsid w:val="008A7FF5"/>
    <w:rsid w:val="008B071F"/>
    <w:rsid w:val="008B6468"/>
    <w:rsid w:val="008B77C6"/>
    <w:rsid w:val="008C26AD"/>
    <w:rsid w:val="008C5777"/>
    <w:rsid w:val="008C6949"/>
    <w:rsid w:val="008D4322"/>
    <w:rsid w:val="008D5AA1"/>
    <w:rsid w:val="008D7C9D"/>
    <w:rsid w:val="008E13C8"/>
    <w:rsid w:val="008E672E"/>
    <w:rsid w:val="008F35C5"/>
    <w:rsid w:val="008F4ABF"/>
    <w:rsid w:val="008F5495"/>
    <w:rsid w:val="008F6EF6"/>
    <w:rsid w:val="008F72A7"/>
    <w:rsid w:val="00901552"/>
    <w:rsid w:val="009031BE"/>
    <w:rsid w:val="0090530F"/>
    <w:rsid w:val="00905365"/>
    <w:rsid w:val="009072A6"/>
    <w:rsid w:val="00910543"/>
    <w:rsid w:val="009113AB"/>
    <w:rsid w:val="009118E0"/>
    <w:rsid w:val="009121D0"/>
    <w:rsid w:val="00913C99"/>
    <w:rsid w:val="00914228"/>
    <w:rsid w:val="0091426C"/>
    <w:rsid w:val="0091487A"/>
    <w:rsid w:val="00916151"/>
    <w:rsid w:val="009166B8"/>
    <w:rsid w:val="00916D2E"/>
    <w:rsid w:val="0092023F"/>
    <w:rsid w:val="0092202C"/>
    <w:rsid w:val="009246FE"/>
    <w:rsid w:val="00927B4E"/>
    <w:rsid w:val="00930932"/>
    <w:rsid w:val="009317C3"/>
    <w:rsid w:val="00937831"/>
    <w:rsid w:val="0094187D"/>
    <w:rsid w:val="00942625"/>
    <w:rsid w:val="00943EF4"/>
    <w:rsid w:val="00944CC7"/>
    <w:rsid w:val="00945096"/>
    <w:rsid w:val="00951186"/>
    <w:rsid w:val="00951ACA"/>
    <w:rsid w:val="0095216F"/>
    <w:rsid w:val="00953558"/>
    <w:rsid w:val="0095646E"/>
    <w:rsid w:val="00957963"/>
    <w:rsid w:val="009602A6"/>
    <w:rsid w:val="009620D4"/>
    <w:rsid w:val="00964754"/>
    <w:rsid w:val="009658AA"/>
    <w:rsid w:val="00966046"/>
    <w:rsid w:val="00970D32"/>
    <w:rsid w:val="009711ED"/>
    <w:rsid w:val="00972128"/>
    <w:rsid w:val="009732D2"/>
    <w:rsid w:val="00973BB5"/>
    <w:rsid w:val="009749B7"/>
    <w:rsid w:val="009758A6"/>
    <w:rsid w:val="00976255"/>
    <w:rsid w:val="00976357"/>
    <w:rsid w:val="009813E6"/>
    <w:rsid w:val="00982712"/>
    <w:rsid w:val="0098289A"/>
    <w:rsid w:val="00983AC2"/>
    <w:rsid w:val="00983C83"/>
    <w:rsid w:val="00983C94"/>
    <w:rsid w:val="00983D58"/>
    <w:rsid w:val="00984ABC"/>
    <w:rsid w:val="00984EC7"/>
    <w:rsid w:val="0099052A"/>
    <w:rsid w:val="00990E60"/>
    <w:rsid w:val="00991483"/>
    <w:rsid w:val="00993915"/>
    <w:rsid w:val="009939C8"/>
    <w:rsid w:val="00994126"/>
    <w:rsid w:val="009A08EF"/>
    <w:rsid w:val="009A4F11"/>
    <w:rsid w:val="009C25B9"/>
    <w:rsid w:val="009C525E"/>
    <w:rsid w:val="009C5DF1"/>
    <w:rsid w:val="009C6F19"/>
    <w:rsid w:val="009C749B"/>
    <w:rsid w:val="009D2874"/>
    <w:rsid w:val="009D50F7"/>
    <w:rsid w:val="009D5FFB"/>
    <w:rsid w:val="009E0C68"/>
    <w:rsid w:val="009E1689"/>
    <w:rsid w:val="009E52AA"/>
    <w:rsid w:val="009E59F3"/>
    <w:rsid w:val="009E6124"/>
    <w:rsid w:val="009E7952"/>
    <w:rsid w:val="009F5CFD"/>
    <w:rsid w:val="009F666A"/>
    <w:rsid w:val="00A00B0E"/>
    <w:rsid w:val="00A04B49"/>
    <w:rsid w:val="00A108EA"/>
    <w:rsid w:val="00A1176D"/>
    <w:rsid w:val="00A11AFA"/>
    <w:rsid w:val="00A12B95"/>
    <w:rsid w:val="00A13522"/>
    <w:rsid w:val="00A13ADA"/>
    <w:rsid w:val="00A15EFA"/>
    <w:rsid w:val="00A15FA7"/>
    <w:rsid w:val="00A165F8"/>
    <w:rsid w:val="00A17BCF"/>
    <w:rsid w:val="00A21CE1"/>
    <w:rsid w:val="00A22222"/>
    <w:rsid w:val="00A24B43"/>
    <w:rsid w:val="00A261B9"/>
    <w:rsid w:val="00A268CC"/>
    <w:rsid w:val="00A269F6"/>
    <w:rsid w:val="00A301F2"/>
    <w:rsid w:val="00A335B8"/>
    <w:rsid w:val="00A342E5"/>
    <w:rsid w:val="00A34EB3"/>
    <w:rsid w:val="00A37702"/>
    <w:rsid w:val="00A37720"/>
    <w:rsid w:val="00A42CCD"/>
    <w:rsid w:val="00A42EE7"/>
    <w:rsid w:val="00A45127"/>
    <w:rsid w:val="00A460F8"/>
    <w:rsid w:val="00A51336"/>
    <w:rsid w:val="00A51DB7"/>
    <w:rsid w:val="00A528BE"/>
    <w:rsid w:val="00A52AC8"/>
    <w:rsid w:val="00A61BC6"/>
    <w:rsid w:val="00A61E22"/>
    <w:rsid w:val="00A62675"/>
    <w:rsid w:val="00A62D65"/>
    <w:rsid w:val="00A6311A"/>
    <w:rsid w:val="00A67259"/>
    <w:rsid w:val="00A67D0C"/>
    <w:rsid w:val="00A701D3"/>
    <w:rsid w:val="00A70233"/>
    <w:rsid w:val="00A74079"/>
    <w:rsid w:val="00A7564D"/>
    <w:rsid w:val="00A7642F"/>
    <w:rsid w:val="00A7664B"/>
    <w:rsid w:val="00A76EA0"/>
    <w:rsid w:val="00A83A01"/>
    <w:rsid w:val="00A84813"/>
    <w:rsid w:val="00A85832"/>
    <w:rsid w:val="00A871D5"/>
    <w:rsid w:val="00A87280"/>
    <w:rsid w:val="00A94B76"/>
    <w:rsid w:val="00A95C1B"/>
    <w:rsid w:val="00A9635F"/>
    <w:rsid w:val="00AA2560"/>
    <w:rsid w:val="00AA2E6C"/>
    <w:rsid w:val="00AA4C85"/>
    <w:rsid w:val="00AA4D49"/>
    <w:rsid w:val="00AA6D8E"/>
    <w:rsid w:val="00AB13C1"/>
    <w:rsid w:val="00AB22B5"/>
    <w:rsid w:val="00AB2C75"/>
    <w:rsid w:val="00AB3090"/>
    <w:rsid w:val="00AB69CD"/>
    <w:rsid w:val="00AB76FD"/>
    <w:rsid w:val="00AB7F0A"/>
    <w:rsid w:val="00AC2297"/>
    <w:rsid w:val="00AC2E31"/>
    <w:rsid w:val="00AC39FF"/>
    <w:rsid w:val="00AC5FB1"/>
    <w:rsid w:val="00AC6A8B"/>
    <w:rsid w:val="00AC6D63"/>
    <w:rsid w:val="00AC7B8B"/>
    <w:rsid w:val="00AD20EA"/>
    <w:rsid w:val="00AD3A90"/>
    <w:rsid w:val="00AD49CB"/>
    <w:rsid w:val="00AD4DF3"/>
    <w:rsid w:val="00AD6BBF"/>
    <w:rsid w:val="00AD7297"/>
    <w:rsid w:val="00AE13DE"/>
    <w:rsid w:val="00AE2D06"/>
    <w:rsid w:val="00AE3139"/>
    <w:rsid w:val="00AE3889"/>
    <w:rsid w:val="00AF3A17"/>
    <w:rsid w:val="00B021CE"/>
    <w:rsid w:val="00B037FE"/>
    <w:rsid w:val="00B05F71"/>
    <w:rsid w:val="00B118EB"/>
    <w:rsid w:val="00B11EB7"/>
    <w:rsid w:val="00B128DB"/>
    <w:rsid w:val="00B129BA"/>
    <w:rsid w:val="00B1363D"/>
    <w:rsid w:val="00B14579"/>
    <w:rsid w:val="00B14F52"/>
    <w:rsid w:val="00B1748C"/>
    <w:rsid w:val="00B1760F"/>
    <w:rsid w:val="00B21DF6"/>
    <w:rsid w:val="00B23CC3"/>
    <w:rsid w:val="00B324AD"/>
    <w:rsid w:val="00B34176"/>
    <w:rsid w:val="00B34A76"/>
    <w:rsid w:val="00B41BB6"/>
    <w:rsid w:val="00B41C5F"/>
    <w:rsid w:val="00B43A2E"/>
    <w:rsid w:val="00B445D0"/>
    <w:rsid w:val="00B4477A"/>
    <w:rsid w:val="00B46E93"/>
    <w:rsid w:val="00B47224"/>
    <w:rsid w:val="00B509FD"/>
    <w:rsid w:val="00B51991"/>
    <w:rsid w:val="00B51C94"/>
    <w:rsid w:val="00B51E11"/>
    <w:rsid w:val="00B52AA3"/>
    <w:rsid w:val="00B5472A"/>
    <w:rsid w:val="00B57741"/>
    <w:rsid w:val="00B60310"/>
    <w:rsid w:val="00B60553"/>
    <w:rsid w:val="00B61C25"/>
    <w:rsid w:val="00B63E18"/>
    <w:rsid w:val="00B703CD"/>
    <w:rsid w:val="00B73348"/>
    <w:rsid w:val="00B73ECB"/>
    <w:rsid w:val="00B740F2"/>
    <w:rsid w:val="00B7780E"/>
    <w:rsid w:val="00B83FB7"/>
    <w:rsid w:val="00B85564"/>
    <w:rsid w:val="00B91606"/>
    <w:rsid w:val="00B93BED"/>
    <w:rsid w:val="00B952AF"/>
    <w:rsid w:val="00B96A47"/>
    <w:rsid w:val="00B96CD0"/>
    <w:rsid w:val="00BA0B39"/>
    <w:rsid w:val="00BA56D3"/>
    <w:rsid w:val="00BA57AD"/>
    <w:rsid w:val="00BA6EEA"/>
    <w:rsid w:val="00BB5156"/>
    <w:rsid w:val="00BB721C"/>
    <w:rsid w:val="00BB736E"/>
    <w:rsid w:val="00BC531F"/>
    <w:rsid w:val="00BC6D8E"/>
    <w:rsid w:val="00BC7253"/>
    <w:rsid w:val="00BD0DD8"/>
    <w:rsid w:val="00BD37ED"/>
    <w:rsid w:val="00BD55FD"/>
    <w:rsid w:val="00BD6182"/>
    <w:rsid w:val="00BD6A01"/>
    <w:rsid w:val="00BE07A5"/>
    <w:rsid w:val="00BE39EF"/>
    <w:rsid w:val="00BE5C6D"/>
    <w:rsid w:val="00BE5E3B"/>
    <w:rsid w:val="00BF173F"/>
    <w:rsid w:val="00BF619A"/>
    <w:rsid w:val="00C00472"/>
    <w:rsid w:val="00C01B64"/>
    <w:rsid w:val="00C0452D"/>
    <w:rsid w:val="00C06C8A"/>
    <w:rsid w:val="00C10656"/>
    <w:rsid w:val="00C1202E"/>
    <w:rsid w:val="00C122C4"/>
    <w:rsid w:val="00C1406F"/>
    <w:rsid w:val="00C16052"/>
    <w:rsid w:val="00C16635"/>
    <w:rsid w:val="00C20867"/>
    <w:rsid w:val="00C20B80"/>
    <w:rsid w:val="00C23001"/>
    <w:rsid w:val="00C24086"/>
    <w:rsid w:val="00C328F9"/>
    <w:rsid w:val="00C36A54"/>
    <w:rsid w:val="00C41170"/>
    <w:rsid w:val="00C42038"/>
    <w:rsid w:val="00C42B41"/>
    <w:rsid w:val="00C44276"/>
    <w:rsid w:val="00C45739"/>
    <w:rsid w:val="00C508EC"/>
    <w:rsid w:val="00C514C0"/>
    <w:rsid w:val="00C60D1C"/>
    <w:rsid w:val="00C60DE7"/>
    <w:rsid w:val="00C612C0"/>
    <w:rsid w:val="00C641D2"/>
    <w:rsid w:val="00C66EBB"/>
    <w:rsid w:val="00C673A8"/>
    <w:rsid w:val="00C7373E"/>
    <w:rsid w:val="00C73F57"/>
    <w:rsid w:val="00C76597"/>
    <w:rsid w:val="00C77652"/>
    <w:rsid w:val="00C777EF"/>
    <w:rsid w:val="00C82F16"/>
    <w:rsid w:val="00C83709"/>
    <w:rsid w:val="00C83BB9"/>
    <w:rsid w:val="00C84C8F"/>
    <w:rsid w:val="00C87687"/>
    <w:rsid w:val="00C90902"/>
    <w:rsid w:val="00C90F2E"/>
    <w:rsid w:val="00C91F8F"/>
    <w:rsid w:val="00C92010"/>
    <w:rsid w:val="00C92607"/>
    <w:rsid w:val="00C93DCF"/>
    <w:rsid w:val="00C93E51"/>
    <w:rsid w:val="00C968C3"/>
    <w:rsid w:val="00C96A00"/>
    <w:rsid w:val="00C97653"/>
    <w:rsid w:val="00CA04C2"/>
    <w:rsid w:val="00CA4671"/>
    <w:rsid w:val="00CA7885"/>
    <w:rsid w:val="00CB1E9C"/>
    <w:rsid w:val="00CB387A"/>
    <w:rsid w:val="00CB39ED"/>
    <w:rsid w:val="00CB4A37"/>
    <w:rsid w:val="00CB4A7B"/>
    <w:rsid w:val="00CB511C"/>
    <w:rsid w:val="00CC0596"/>
    <w:rsid w:val="00CC1D2B"/>
    <w:rsid w:val="00CC6A82"/>
    <w:rsid w:val="00CD090C"/>
    <w:rsid w:val="00CD29EB"/>
    <w:rsid w:val="00CD2EF9"/>
    <w:rsid w:val="00CD3557"/>
    <w:rsid w:val="00CD5458"/>
    <w:rsid w:val="00CD5BFB"/>
    <w:rsid w:val="00CE289D"/>
    <w:rsid w:val="00CE294C"/>
    <w:rsid w:val="00CE3C9E"/>
    <w:rsid w:val="00CE459C"/>
    <w:rsid w:val="00CE5383"/>
    <w:rsid w:val="00CF1CC1"/>
    <w:rsid w:val="00CF376A"/>
    <w:rsid w:val="00CF4658"/>
    <w:rsid w:val="00CF4BF3"/>
    <w:rsid w:val="00D01ABD"/>
    <w:rsid w:val="00D032A5"/>
    <w:rsid w:val="00D069ED"/>
    <w:rsid w:val="00D100C4"/>
    <w:rsid w:val="00D10B14"/>
    <w:rsid w:val="00D115CA"/>
    <w:rsid w:val="00D12366"/>
    <w:rsid w:val="00D12DA5"/>
    <w:rsid w:val="00D1407E"/>
    <w:rsid w:val="00D1504A"/>
    <w:rsid w:val="00D15369"/>
    <w:rsid w:val="00D2113E"/>
    <w:rsid w:val="00D211AF"/>
    <w:rsid w:val="00D212FB"/>
    <w:rsid w:val="00D22269"/>
    <w:rsid w:val="00D25DDC"/>
    <w:rsid w:val="00D30D1A"/>
    <w:rsid w:val="00D31C95"/>
    <w:rsid w:val="00D355CE"/>
    <w:rsid w:val="00D40B84"/>
    <w:rsid w:val="00D413D6"/>
    <w:rsid w:val="00D42D19"/>
    <w:rsid w:val="00D439C2"/>
    <w:rsid w:val="00D45EF8"/>
    <w:rsid w:val="00D4688C"/>
    <w:rsid w:val="00D47AD2"/>
    <w:rsid w:val="00D47FEC"/>
    <w:rsid w:val="00D52396"/>
    <w:rsid w:val="00D60513"/>
    <w:rsid w:val="00D60C5C"/>
    <w:rsid w:val="00D621B4"/>
    <w:rsid w:val="00D62E35"/>
    <w:rsid w:val="00D64F93"/>
    <w:rsid w:val="00D65DCA"/>
    <w:rsid w:val="00D716F4"/>
    <w:rsid w:val="00D71FBB"/>
    <w:rsid w:val="00D7207C"/>
    <w:rsid w:val="00D76E56"/>
    <w:rsid w:val="00D807C7"/>
    <w:rsid w:val="00D82420"/>
    <w:rsid w:val="00D863A7"/>
    <w:rsid w:val="00D86F2B"/>
    <w:rsid w:val="00D939F3"/>
    <w:rsid w:val="00D959E4"/>
    <w:rsid w:val="00D96DAF"/>
    <w:rsid w:val="00D97CEF"/>
    <w:rsid w:val="00DA5174"/>
    <w:rsid w:val="00DA76D2"/>
    <w:rsid w:val="00DB4092"/>
    <w:rsid w:val="00DC39CE"/>
    <w:rsid w:val="00DC600F"/>
    <w:rsid w:val="00DD0B3C"/>
    <w:rsid w:val="00DD3A30"/>
    <w:rsid w:val="00DD544B"/>
    <w:rsid w:val="00DD74E8"/>
    <w:rsid w:val="00DE0753"/>
    <w:rsid w:val="00DE1726"/>
    <w:rsid w:val="00DE1C55"/>
    <w:rsid w:val="00DE22E7"/>
    <w:rsid w:val="00DE3DDE"/>
    <w:rsid w:val="00DF1D32"/>
    <w:rsid w:val="00DF205F"/>
    <w:rsid w:val="00DF5ECC"/>
    <w:rsid w:val="00DF5ED0"/>
    <w:rsid w:val="00DF67D0"/>
    <w:rsid w:val="00E02B2C"/>
    <w:rsid w:val="00E05FA3"/>
    <w:rsid w:val="00E06705"/>
    <w:rsid w:val="00E069D3"/>
    <w:rsid w:val="00E10207"/>
    <w:rsid w:val="00E110CD"/>
    <w:rsid w:val="00E114C7"/>
    <w:rsid w:val="00E11C0F"/>
    <w:rsid w:val="00E120AF"/>
    <w:rsid w:val="00E137B4"/>
    <w:rsid w:val="00E1411F"/>
    <w:rsid w:val="00E16CF8"/>
    <w:rsid w:val="00E20002"/>
    <w:rsid w:val="00E20B83"/>
    <w:rsid w:val="00E22054"/>
    <w:rsid w:val="00E24BA9"/>
    <w:rsid w:val="00E24DAD"/>
    <w:rsid w:val="00E25B3F"/>
    <w:rsid w:val="00E278DE"/>
    <w:rsid w:val="00E31383"/>
    <w:rsid w:val="00E36A98"/>
    <w:rsid w:val="00E41085"/>
    <w:rsid w:val="00E431D9"/>
    <w:rsid w:val="00E475C8"/>
    <w:rsid w:val="00E5090E"/>
    <w:rsid w:val="00E50BDB"/>
    <w:rsid w:val="00E5542B"/>
    <w:rsid w:val="00E555FF"/>
    <w:rsid w:val="00E560D1"/>
    <w:rsid w:val="00E56B31"/>
    <w:rsid w:val="00E61703"/>
    <w:rsid w:val="00E63AD9"/>
    <w:rsid w:val="00E65DEF"/>
    <w:rsid w:val="00E67E4D"/>
    <w:rsid w:val="00E74704"/>
    <w:rsid w:val="00E75871"/>
    <w:rsid w:val="00E75AA7"/>
    <w:rsid w:val="00E77AED"/>
    <w:rsid w:val="00E77F5C"/>
    <w:rsid w:val="00E81C27"/>
    <w:rsid w:val="00E81D5F"/>
    <w:rsid w:val="00E829FD"/>
    <w:rsid w:val="00E83469"/>
    <w:rsid w:val="00E87354"/>
    <w:rsid w:val="00E909A7"/>
    <w:rsid w:val="00E90A92"/>
    <w:rsid w:val="00E93837"/>
    <w:rsid w:val="00E960B5"/>
    <w:rsid w:val="00E968FF"/>
    <w:rsid w:val="00E973E1"/>
    <w:rsid w:val="00EA0FFD"/>
    <w:rsid w:val="00EA1220"/>
    <w:rsid w:val="00EA134A"/>
    <w:rsid w:val="00EA3AD7"/>
    <w:rsid w:val="00EA3CDA"/>
    <w:rsid w:val="00EB0106"/>
    <w:rsid w:val="00EB3A82"/>
    <w:rsid w:val="00EB4340"/>
    <w:rsid w:val="00EB4570"/>
    <w:rsid w:val="00EC10B8"/>
    <w:rsid w:val="00EC1667"/>
    <w:rsid w:val="00EC205F"/>
    <w:rsid w:val="00EC36FE"/>
    <w:rsid w:val="00EC3F85"/>
    <w:rsid w:val="00EC5489"/>
    <w:rsid w:val="00EC63D7"/>
    <w:rsid w:val="00ED196C"/>
    <w:rsid w:val="00ED1A55"/>
    <w:rsid w:val="00ED52B9"/>
    <w:rsid w:val="00ED77CB"/>
    <w:rsid w:val="00EE5580"/>
    <w:rsid w:val="00EF1B5F"/>
    <w:rsid w:val="00EF1CE1"/>
    <w:rsid w:val="00EF250E"/>
    <w:rsid w:val="00EF2A4A"/>
    <w:rsid w:val="00EF31AA"/>
    <w:rsid w:val="00EF4B90"/>
    <w:rsid w:val="00F00620"/>
    <w:rsid w:val="00F0096C"/>
    <w:rsid w:val="00F00E2E"/>
    <w:rsid w:val="00F01C62"/>
    <w:rsid w:val="00F02127"/>
    <w:rsid w:val="00F0354C"/>
    <w:rsid w:val="00F036F7"/>
    <w:rsid w:val="00F03855"/>
    <w:rsid w:val="00F04266"/>
    <w:rsid w:val="00F046E2"/>
    <w:rsid w:val="00F04ED6"/>
    <w:rsid w:val="00F05DBC"/>
    <w:rsid w:val="00F069B6"/>
    <w:rsid w:val="00F11EE0"/>
    <w:rsid w:val="00F11FCE"/>
    <w:rsid w:val="00F153A2"/>
    <w:rsid w:val="00F15601"/>
    <w:rsid w:val="00F16A5B"/>
    <w:rsid w:val="00F20C5C"/>
    <w:rsid w:val="00F228C2"/>
    <w:rsid w:val="00F23376"/>
    <w:rsid w:val="00F2493D"/>
    <w:rsid w:val="00F25081"/>
    <w:rsid w:val="00F25D71"/>
    <w:rsid w:val="00F304B7"/>
    <w:rsid w:val="00F32472"/>
    <w:rsid w:val="00F3323A"/>
    <w:rsid w:val="00F33366"/>
    <w:rsid w:val="00F343C1"/>
    <w:rsid w:val="00F36CEE"/>
    <w:rsid w:val="00F407FB"/>
    <w:rsid w:val="00F408AD"/>
    <w:rsid w:val="00F44F02"/>
    <w:rsid w:val="00F537E4"/>
    <w:rsid w:val="00F565CB"/>
    <w:rsid w:val="00F57525"/>
    <w:rsid w:val="00F64EB8"/>
    <w:rsid w:val="00F6774A"/>
    <w:rsid w:val="00F67C28"/>
    <w:rsid w:val="00F70661"/>
    <w:rsid w:val="00F71159"/>
    <w:rsid w:val="00F728AE"/>
    <w:rsid w:val="00F746C6"/>
    <w:rsid w:val="00F7710E"/>
    <w:rsid w:val="00F82DC5"/>
    <w:rsid w:val="00F85B3D"/>
    <w:rsid w:val="00F85FB9"/>
    <w:rsid w:val="00F87149"/>
    <w:rsid w:val="00F90085"/>
    <w:rsid w:val="00F90821"/>
    <w:rsid w:val="00F93BC3"/>
    <w:rsid w:val="00F9498F"/>
    <w:rsid w:val="00F96971"/>
    <w:rsid w:val="00F97039"/>
    <w:rsid w:val="00F97975"/>
    <w:rsid w:val="00FA404E"/>
    <w:rsid w:val="00FB151F"/>
    <w:rsid w:val="00FB1597"/>
    <w:rsid w:val="00FB30F4"/>
    <w:rsid w:val="00FC39AD"/>
    <w:rsid w:val="00FC4426"/>
    <w:rsid w:val="00FD3733"/>
    <w:rsid w:val="00FD4385"/>
    <w:rsid w:val="00FD59B1"/>
    <w:rsid w:val="00FD5A2F"/>
    <w:rsid w:val="00FD6231"/>
    <w:rsid w:val="00FD6A86"/>
    <w:rsid w:val="00FD7C30"/>
    <w:rsid w:val="00FE249F"/>
    <w:rsid w:val="00FE294B"/>
    <w:rsid w:val="00FE36CA"/>
    <w:rsid w:val="00FE38C1"/>
    <w:rsid w:val="00FE4120"/>
    <w:rsid w:val="00FE6C92"/>
    <w:rsid w:val="00FF0AB1"/>
    <w:rsid w:val="00FF1264"/>
    <w:rsid w:val="00FF51F1"/>
    <w:rsid w:val="00FF608B"/>
    <w:rsid w:val="00FF6DB6"/>
    <w:rsid w:val="00FF6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A4942A"/>
  <w15:docId w15:val="{0AF5268D-EA2F-4B88-A044-77B27BA1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ressemitteilung-Beschreibung"/>
    <w:qFormat/>
    <w:rsid w:val="00474981"/>
    <w:pPr>
      <w:spacing w:line="360" w:lineRule="auto"/>
    </w:pPr>
    <w:rPr>
      <w:rFonts w:ascii="Arial" w:hAnsi="Arial"/>
      <w:kern w:val="16"/>
      <w:sz w:val="22"/>
    </w:rPr>
  </w:style>
  <w:style w:type="paragraph" w:styleId="berschrift1">
    <w:name w:val="heading 1"/>
    <w:basedOn w:val="Standard"/>
    <w:next w:val="Textkrper"/>
    <w:qFormat/>
    <w:pPr>
      <w:keepNext/>
      <w:numPr>
        <w:numId w:val="1"/>
      </w:numPr>
      <w:spacing w:before="240" w:after="200" w:line="240" w:lineRule="auto"/>
      <w:outlineLvl w:val="0"/>
    </w:pPr>
    <w:rPr>
      <w:b/>
      <w:kern w:val="28"/>
    </w:rPr>
  </w:style>
  <w:style w:type="paragraph" w:styleId="berschrift2">
    <w:name w:val="heading 2"/>
    <w:basedOn w:val="Standard"/>
    <w:next w:val="Textkrper"/>
    <w:qFormat/>
    <w:pPr>
      <w:keepNext/>
      <w:numPr>
        <w:ilvl w:val="1"/>
        <w:numId w:val="1"/>
      </w:numPr>
      <w:spacing w:before="200" w:after="160" w:line="240" w:lineRule="auto"/>
      <w:outlineLvl w:val="1"/>
    </w:pPr>
    <w:rPr>
      <w:kern w:val="28"/>
    </w:rPr>
  </w:style>
  <w:style w:type="paragraph" w:styleId="berschrift3">
    <w:name w:val="heading 3"/>
    <w:basedOn w:val="Standard"/>
    <w:next w:val="Textkrper"/>
    <w:qFormat/>
    <w:pPr>
      <w:keepNext/>
      <w:numPr>
        <w:ilvl w:val="2"/>
        <w:numId w:val="1"/>
      </w:numPr>
      <w:spacing w:before="160" w:line="240" w:lineRule="auto"/>
      <w:outlineLvl w:val="2"/>
    </w:pPr>
    <w:rPr>
      <w:kern w:val="28"/>
    </w:r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line="240" w:lineRule="auto"/>
    </w:pPr>
  </w:style>
  <w:style w:type="paragraph" w:styleId="Fuzeile">
    <w:name w:val="footer"/>
    <w:basedOn w:val="Standard"/>
    <w:rsid w:val="00DA76D2"/>
    <w:pPr>
      <w:spacing w:before="240" w:after="480" w:line="240" w:lineRule="auto"/>
      <w:jc w:val="right"/>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style>
  <w:style w:type="paragraph" w:styleId="Aufzhlungszeichen">
    <w:name w:val="List Bullet"/>
    <w:basedOn w:val="Standard"/>
    <w:pPr>
      <w:ind w:left="283" w:hanging="283"/>
    </w:pPr>
  </w:style>
  <w:style w:type="paragraph" w:styleId="Aufzhlungszeichen2">
    <w:name w:val="List Bullet 2"/>
    <w:basedOn w:val="Standard"/>
    <w:pPr>
      <w:numPr>
        <w:numId w:val="7"/>
      </w:numPr>
    </w:pPr>
  </w:style>
  <w:style w:type="paragraph" w:styleId="Sprechblasentext">
    <w:name w:val="Balloon Text"/>
    <w:basedOn w:val="Standard"/>
    <w:semiHidden/>
    <w:rsid w:val="006847D3"/>
    <w:rPr>
      <w:rFonts w:ascii="Tahoma" w:hAnsi="Tahoma" w:cs="Tahoma"/>
      <w:sz w:val="16"/>
      <w:szCs w:val="16"/>
    </w:rPr>
  </w:style>
  <w:style w:type="paragraph" w:styleId="Liste2">
    <w:name w:val="List 2"/>
    <w:basedOn w:val="Standard"/>
    <w:rsid w:val="00A95C1B"/>
    <w:pPr>
      <w:ind w:left="566" w:hanging="283"/>
    </w:pPr>
  </w:style>
  <w:style w:type="paragraph" w:customStyle="1" w:styleId="Absenderadresse">
    <w:name w:val="Absenderadresse"/>
    <w:basedOn w:val="Standard"/>
    <w:rsid w:val="00A95C1B"/>
  </w:style>
  <w:style w:type="character" w:styleId="Hyperlink">
    <w:name w:val="Hyperlink"/>
    <w:rsid w:val="00A95C1B"/>
    <w:rPr>
      <w:color w:val="0000FF"/>
      <w:u w:val="single"/>
    </w:rPr>
  </w:style>
  <w:style w:type="paragraph" w:customStyle="1" w:styleId="FormatvorlageGrau-40Zeilenabstandeinfach">
    <w:name w:val="Formatvorlage Grau-40% Zeilenabstand:  einfach"/>
    <w:basedOn w:val="Standard"/>
    <w:next w:val="Standard"/>
    <w:rsid w:val="00725F9D"/>
    <w:pPr>
      <w:spacing w:line="240" w:lineRule="auto"/>
    </w:pPr>
    <w:rPr>
      <w:color w:val="999999"/>
    </w:rPr>
  </w:style>
  <w:style w:type="table" w:styleId="Tabellenraster">
    <w:name w:val="Table Grid"/>
    <w:basedOn w:val="NormaleTabelle"/>
    <w:rsid w:val="0031176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Standard"/>
    <w:rsid w:val="00870DEE"/>
    <w:pPr>
      <w:spacing w:before="100" w:beforeAutospacing="1" w:after="100" w:afterAutospacing="1" w:line="240" w:lineRule="auto"/>
    </w:pPr>
    <w:rPr>
      <w:rFonts w:cs="Arial"/>
      <w:color w:val="000000"/>
      <w:kern w:val="0"/>
      <w:sz w:val="24"/>
      <w:szCs w:val="24"/>
    </w:rPr>
  </w:style>
  <w:style w:type="paragraph" w:styleId="StandardWeb">
    <w:name w:val="Normal (Web)"/>
    <w:basedOn w:val="Standard"/>
    <w:rsid w:val="00983C83"/>
    <w:pPr>
      <w:spacing w:before="100" w:beforeAutospacing="1" w:after="100" w:afterAutospacing="1" w:line="240" w:lineRule="auto"/>
    </w:pPr>
    <w:rPr>
      <w:rFonts w:ascii="Times New Roman" w:hAnsi="Times New Roman"/>
      <w:kern w:val="0"/>
      <w:sz w:val="24"/>
      <w:szCs w:val="24"/>
    </w:rPr>
  </w:style>
  <w:style w:type="paragraph" w:customStyle="1" w:styleId="Absatz">
    <w:name w:val="Absatz"/>
    <w:basedOn w:val="Textkrper"/>
    <w:rsid w:val="00A165F8"/>
    <w:pPr>
      <w:tabs>
        <w:tab w:val="num" w:pos="993"/>
      </w:tabs>
      <w:spacing w:after="120" w:line="240" w:lineRule="auto"/>
      <w:ind w:left="567"/>
    </w:pPr>
    <w:rPr>
      <w:kern w:val="0"/>
      <w:szCs w:val="24"/>
    </w:rPr>
  </w:style>
  <w:style w:type="paragraph" w:customStyle="1" w:styleId="Textkrper-Aufzhlung">
    <w:name w:val="Textkörper-Aufzählung"/>
    <w:basedOn w:val="Textkrper"/>
    <w:rsid w:val="00A165F8"/>
    <w:pPr>
      <w:numPr>
        <w:numId w:val="8"/>
      </w:numPr>
      <w:spacing w:before="60" w:after="60" w:line="240" w:lineRule="auto"/>
      <w:jc w:val="both"/>
    </w:pPr>
    <w:rPr>
      <w:kern w:val="0"/>
      <w:szCs w:val="24"/>
    </w:rPr>
  </w:style>
  <w:style w:type="paragraph" w:styleId="Funotentext">
    <w:name w:val="footnote text"/>
    <w:basedOn w:val="Standard"/>
    <w:semiHidden/>
    <w:rsid w:val="00A165F8"/>
    <w:pPr>
      <w:spacing w:line="240" w:lineRule="auto"/>
    </w:pPr>
    <w:rPr>
      <w:kern w:val="0"/>
      <w:sz w:val="20"/>
    </w:rPr>
  </w:style>
  <w:style w:type="character" w:styleId="Funotenzeichen">
    <w:name w:val="footnote reference"/>
    <w:semiHidden/>
    <w:rsid w:val="00A165F8"/>
    <w:rPr>
      <w:vertAlign w:val="superscript"/>
    </w:rPr>
  </w:style>
  <w:style w:type="paragraph" w:customStyle="1" w:styleId="AdresseArial11pt">
    <w:name w:val="Adresse Arial 11 pt"/>
    <w:basedOn w:val="Standard"/>
    <w:rsid w:val="00D96DAF"/>
    <w:pPr>
      <w:spacing w:line="240" w:lineRule="auto"/>
    </w:pPr>
  </w:style>
  <w:style w:type="character" w:customStyle="1" w:styleId="KopfzeileZchn">
    <w:name w:val="Kopfzeile Zchn"/>
    <w:basedOn w:val="Absatz-Standardschriftart"/>
    <w:link w:val="Kopfzeile"/>
    <w:rsid w:val="00160249"/>
    <w:rPr>
      <w:rFonts w:ascii="Arial" w:hAnsi="Arial"/>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9758">
      <w:bodyDiv w:val="1"/>
      <w:marLeft w:val="0"/>
      <w:marRight w:val="0"/>
      <w:marTop w:val="0"/>
      <w:marBottom w:val="0"/>
      <w:divBdr>
        <w:top w:val="none" w:sz="0" w:space="0" w:color="auto"/>
        <w:left w:val="none" w:sz="0" w:space="0" w:color="auto"/>
        <w:bottom w:val="none" w:sz="0" w:space="0" w:color="auto"/>
        <w:right w:val="none" w:sz="0" w:space="0" w:color="auto"/>
      </w:divBdr>
    </w:div>
    <w:div w:id="398023624">
      <w:bodyDiv w:val="1"/>
      <w:marLeft w:val="0"/>
      <w:marRight w:val="0"/>
      <w:marTop w:val="0"/>
      <w:marBottom w:val="0"/>
      <w:divBdr>
        <w:top w:val="none" w:sz="0" w:space="0" w:color="auto"/>
        <w:left w:val="none" w:sz="0" w:space="0" w:color="auto"/>
        <w:bottom w:val="none" w:sz="0" w:space="0" w:color="auto"/>
        <w:right w:val="none" w:sz="0" w:space="0" w:color="auto"/>
      </w:divBdr>
    </w:div>
    <w:div w:id="1245069347">
      <w:bodyDiv w:val="1"/>
      <w:marLeft w:val="0"/>
      <w:marRight w:val="0"/>
      <w:marTop w:val="0"/>
      <w:marBottom w:val="0"/>
      <w:divBdr>
        <w:top w:val="none" w:sz="0" w:space="0" w:color="auto"/>
        <w:left w:val="none" w:sz="0" w:space="0" w:color="auto"/>
        <w:bottom w:val="none" w:sz="0" w:space="0" w:color="auto"/>
        <w:right w:val="none" w:sz="0" w:space="0" w:color="auto"/>
      </w:divBdr>
    </w:div>
    <w:div w:id="1885365611">
      <w:bodyDiv w:val="1"/>
      <w:marLeft w:val="0"/>
      <w:marRight w:val="0"/>
      <w:marTop w:val="0"/>
      <w:marBottom w:val="0"/>
      <w:divBdr>
        <w:top w:val="none" w:sz="0" w:space="0" w:color="auto"/>
        <w:left w:val="none" w:sz="0" w:space="0" w:color="auto"/>
        <w:bottom w:val="none" w:sz="0" w:space="0" w:color="auto"/>
        <w:right w:val="none" w:sz="0" w:space="0" w:color="auto"/>
      </w:divBdr>
      <w:divsChild>
        <w:div w:id="1978099959">
          <w:marLeft w:val="0"/>
          <w:marRight w:val="0"/>
          <w:marTop w:val="0"/>
          <w:marBottom w:val="0"/>
          <w:divBdr>
            <w:top w:val="none" w:sz="0" w:space="0" w:color="auto"/>
            <w:left w:val="none" w:sz="0" w:space="0" w:color="auto"/>
            <w:bottom w:val="none" w:sz="0" w:space="0" w:color="auto"/>
            <w:right w:val="none" w:sz="0" w:space="0" w:color="auto"/>
          </w:divBdr>
          <w:divsChild>
            <w:div w:id="703791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oststelle@sba.bayern.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bejaoui\AppData\Roaming\Microsoft\Templates\1_AbtFbl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1F88-D2F0-4855-933F-78325AB3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1_AbtFbl_PRESSEMITTEILUNG.dotx</Template>
  <TotalTime>0</TotalTime>
  <Pages>2</Pages>
  <Words>370</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Staatsbauverwaltung Bayern</Company>
  <LinksUpToDate>false</LinksUpToDate>
  <CharactersWithSpaces>2702</CharactersWithSpaces>
  <SharedDoc>false</SharedDoc>
  <HLinks>
    <vt:vector size="6" baseType="variant">
      <vt:variant>
        <vt:i4>1638521</vt:i4>
      </vt:variant>
      <vt:variant>
        <vt:i4>11</vt:i4>
      </vt:variant>
      <vt:variant>
        <vt:i4>0</vt:i4>
      </vt:variant>
      <vt:variant>
        <vt:i4>5</vt:i4>
      </vt:variant>
      <vt:variant>
        <vt:lpwstr>mailto:poststelle@sba.bayern.de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Bejaoui, Siglinde (StBA Ingolstadt)</dc:creator>
  <cp:lastModifiedBy>Keiser, Manfred (StBA Ingolstadt)</cp:lastModifiedBy>
  <cp:revision>10</cp:revision>
  <cp:lastPrinted>2019-09-17T13:52:00Z</cp:lastPrinted>
  <dcterms:created xsi:type="dcterms:W3CDTF">2019-09-17T11:53:00Z</dcterms:created>
  <dcterms:modified xsi:type="dcterms:W3CDTF">2019-09-19T12:31:00Z</dcterms:modified>
</cp:coreProperties>
</file>