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5A" w:rsidRPr="009118E0" w:rsidRDefault="005D425A" w:rsidP="00704832">
      <w:pPr>
        <w:pBdr>
          <w:bottom w:val="single" w:sz="12" w:space="1" w:color="auto"/>
        </w:pBdr>
        <w:spacing w:after="60" w:line="240" w:lineRule="auto"/>
        <w:rPr>
          <w:sz w:val="6"/>
          <w:szCs w:val="22"/>
        </w:rPr>
      </w:pPr>
    </w:p>
    <w:p w:rsidR="005D425A" w:rsidRPr="00E75871" w:rsidRDefault="005D425A" w:rsidP="005D425A">
      <w:pPr>
        <w:spacing w:before="60" w:line="240" w:lineRule="auto"/>
        <w:jc w:val="right"/>
        <w:rPr>
          <w:color w:val="000000"/>
          <w:sz w:val="10"/>
          <w:szCs w:val="22"/>
        </w:rPr>
      </w:pPr>
    </w:p>
    <w:p w:rsidR="003F0019" w:rsidRDefault="005A7F9A" w:rsidP="006F6713">
      <w:pPr>
        <w:spacing w:after="120" w:line="240" w:lineRule="auto"/>
        <w:jc w:val="center"/>
        <w:rPr>
          <w:color w:val="000000"/>
          <w:szCs w:val="22"/>
        </w:rPr>
      </w:pPr>
      <w:r w:rsidRPr="00B96CD0">
        <w:rPr>
          <w:color w:val="000000"/>
          <w:szCs w:val="22"/>
        </w:rPr>
        <w:t>Ingolstadt,</w:t>
      </w:r>
      <w:r w:rsidR="006E33A4">
        <w:rPr>
          <w:color w:val="000000"/>
          <w:szCs w:val="22"/>
        </w:rPr>
        <w:t xml:space="preserve"> den 26.04.</w:t>
      </w:r>
      <w:r w:rsidR="006F6713">
        <w:rPr>
          <w:color w:val="000000"/>
          <w:szCs w:val="22"/>
        </w:rPr>
        <w:t>2019</w:t>
      </w:r>
      <w:r w:rsidRPr="00B96CD0">
        <w:rPr>
          <w:color w:val="000000"/>
          <w:szCs w:val="22"/>
        </w:rPr>
        <w:t xml:space="preserve"> </w:t>
      </w:r>
    </w:p>
    <w:p w:rsidR="00A9635F" w:rsidRDefault="00A9635F" w:rsidP="00A9635F">
      <w:pPr>
        <w:jc w:val="center"/>
        <w:rPr>
          <w:color w:val="000000"/>
          <w:sz w:val="24"/>
          <w:szCs w:val="24"/>
        </w:rPr>
      </w:pPr>
    </w:p>
    <w:p w:rsidR="00A9635F" w:rsidRDefault="00B61C25" w:rsidP="00A9635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Bundesstraße</w:t>
      </w:r>
      <w:r w:rsidR="00360E6A">
        <w:rPr>
          <w:color w:val="000000"/>
          <w:sz w:val="24"/>
          <w:szCs w:val="24"/>
        </w:rPr>
        <w:t xml:space="preserve"> 1</w:t>
      </w:r>
      <w:r w:rsidR="006F6713">
        <w:rPr>
          <w:color w:val="000000"/>
          <w:sz w:val="24"/>
          <w:szCs w:val="24"/>
        </w:rPr>
        <w:t>6</w:t>
      </w:r>
      <w:r w:rsidR="00A9635F">
        <w:rPr>
          <w:color w:val="000000"/>
          <w:sz w:val="24"/>
          <w:szCs w:val="24"/>
        </w:rPr>
        <w:t>,</w:t>
      </w:r>
      <w:r w:rsidR="00A9635F" w:rsidRPr="00A67D0C">
        <w:rPr>
          <w:color w:val="000000"/>
          <w:sz w:val="24"/>
          <w:szCs w:val="24"/>
        </w:rPr>
        <w:t xml:space="preserve"> </w:t>
      </w:r>
      <w:r w:rsidR="006F6713">
        <w:rPr>
          <w:color w:val="000000"/>
          <w:sz w:val="24"/>
          <w:szCs w:val="24"/>
        </w:rPr>
        <w:t xml:space="preserve">Neuburg - </w:t>
      </w:r>
      <w:r w:rsidR="003E7C6F">
        <w:rPr>
          <w:color w:val="000000"/>
          <w:sz w:val="24"/>
          <w:szCs w:val="24"/>
        </w:rPr>
        <w:t>Regensburg</w:t>
      </w:r>
      <w:r w:rsidR="00A9635F">
        <w:rPr>
          <w:color w:val="000000"/>
          <w:sz w:val="24"/>
          <w:szCs w:val="24"/>
        </w:rPr>
        <w:t xml:space="preserve"> </w:t>
      </w:r>
    </w:p>
    <w:p w:rsidR="008A698D" w:rsidRDefault="003C6108" w:rsidP="008A698D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Vollsperrung der B</w:t>
      </w:r>
      <w:r w:rsidR="00222FBA">
        <w:rPr>
          <w:b/>
          <w:color w:val="000000"/>
          <w:sz w:val="32"/>
          <w:szCs w:val="32"/>
        </w:rPr>
        <w:t> </w:t>
      </w:r>
      <w:r>
        <w:rPr>
          <w:b/>
          <w:color w:val="000000"/>
          <w:sz w:val="32"/>
          <w:szCs w:val="32"/>
        </w:rPr>
        <w:t>1</w:t>
      </w:r>
      <w:r w:rsidR="006F6713">
        <w:rPr>
          <w:b/>
          <w:color w:val="000000"/>
          <w:sz w:val="32"/>
          <w:szCs w:val="32"/>
        </w:rPr>
        <w:t>6</w:t>
      </w:r>
      <w:r w:rsidR="008A698D">
        <w:rPr>
          <w:b/>
          <w:color w:val="000000"/>
          <w:sz w:val="32"/>
          <w:szCs w:val="32"/>
        </w:rPr>
        <w:t xml:space="preserve"> </w:t>
      </w:r>
    </w:p>
    <w:p w:rsidR="00883B4A" w:rsidRDefault="008A698D" w:rsidP="008A698D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zwischen Oberstimm und </w:t>
      </w:r>
      <w:r w:rsidR="006F6713">
        <w:rPr>
          <w:b/>
          <w:color w:val="000000"/>
          <w:sz w:val="32"/>
          <w:szCs w:val="32"/>
        </w:rPr>
        <w:t xml:space="preserve">der </w:t>
      </w:r>
      <w:r w:rsidR="00883B4A">
        <w:rPr>
          <w:b/>
          <w:color w:val="000000"/>
          <w:sz w:val="32"/>
          <w:szCs w:val="32"/>
        </w:rPr>
        <w:t>Autobahn-</w:t>
      </w:r>
    </w:p>
    <w:p w:rsidR="004B52F5" w:rsidRDefault="00883B4A" w:rsidP="008A698D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anschlussstelle </w:t>
      </w:r>
      <w:r w:rsidR="006F6713">
        <w:rPr>
          <w:b/>
          <w:color w:val="000000"/>
          <w:sz w:val="32"/>
          <w:szCs w:val="32"/>
        </w:rPr>
        <w:t>Manching</w:t>
      </w:r>
    </w:p>
    <w:p w:rsidR="006F6713" w:rsidRDefault="006F6713" w:rsidP="008A698D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sowie</w:t>
      </w:r>
    </w:p>
    <w:p w:rsidR="006F6713" w:rsidRDefault="006F6713" w:rsidP="008A698D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zwischen Manching-</w:t>
      </w:r>
      <w:r w:rsidR="00883B4A">
        <w:rPr>
          <w:b/>
          <w:color w:val="000000"/>
          <w:sz w:val="32"/>
          <w:szCs w:val="32"/>
        </w:rPr>
        <w:t>Süd</w:t>
      </w:r>
      <w:r>
        <w:rPr>
          <w:b/>
          <w:color w:val="000000"/>
          <w:sz w:val="32"/>
          <w:szCs w:val="32"/>
        </w:rPr>
        <w:t xml:space="preserve"> und Abfahrt Richtung </w:t>
      </w:r>
    </w:p>
    <w:p w:rsidR="006F6713" w:rsidRDefault="006F6713" w:rsidP="008A698D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Ingolstadt </w:t>
      </w:r>
    </w:p>
    <w:p w:rsidR="00F304B7" w:rsidRPr="00F304B7" w:rsidRDefault="00F304B7" w:rsidP="00F304B7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10"/>
          <w:szCs w:val="10"/>
        </w:rPr>
      </w:pPr>
    </w:p>
    <w:p w:rsidR="00E81D5F" w:rsidRPr="006B2432" w:rsidRDefault="00E81D5F" w:rsidP="00B1748C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32"/>
          <w:szCs w:val="32"/>
        </w:rPr>
        <w:sectPr w:rsidR="00E81D5F" w:rsidRPr="006B2432" w:rsidSect="000768B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418" w:right="2495" w:bottom="1134" w:left="1361" w:header="425" w:footer="318" w:gutter="0"/>
          <w:cols w:space="720"/>
          <w:titlePg/>
          <w:docGrid w:linePitch="299"/>
        </w:sectPr>
      </w:pPr>
    </w:p>
    <w:p w:rsidR="008A698D" w:rsidRDefault="008A698D" w:rsidP="00B1748C">
      <w:pPr>
        <w:spacing w:after="120"/>
        <w:jc w:val="both"/>
        <w:rPr>
          <w:b/>
          <w:szCs w:val="32"/>
        </w:rPr>
      </w:pPr>
      <w:r>
        <w:rPr>
          <w:b/>
          <w:szCs w:val="32"/>
        </w:rPr>
        <w:t>Voraussichtlich a</w:t>
      </w:r>
      <w:r w:rsidR="00434D02" w:rsidRPr="008A3F9C">
        <w:rPr>
          <w:b/>
          <w:szCs w:val="32"/>
        </w:rPr>
        <w:t xml:space="preserve">m </w:t>
      </w:r>
      <w:r w:rsidR="008A3F9C" w:rsidRPr="008A3F9C">
        <w:rPr>
          <w:b/>
          <w:szCs w:val="32"/>
        </w:rPr>
        <w:t>Mon</w:t>
      </w:r>
      <w:r w:rsidR="00360E6A" w:rsidRPr="008A3F9C">
        <w:rPr>
          <w:b/>
          <w:szCs w:val="32"/>
        </w:rPr>
        <w:t>tag</w:t>
      </w:r>
      <w:r w:rsidR="00434D02" w:rsidRPr="008A3F9C">
        <w:rPr>
          <w:b/>
          <w:szCs w:val="32"/>
        </w:rPr>
        <w:t>,</w:t>
      </w:r>
      <w:r w:rsidR="00F20C5C" w:rsidRPr="008A3F9C">
        <w:rPr>
          <w:b/>
          <w:szCs w:val="32"/>
        </w:rPr>
        <w:t xml:space="preserve"> </w:t>
      </w:r>
      <w:r w:rsidR="001A3AB6" w:rsidRPr="008A3F9C">
        <w:rPr>
          <w:b/>
          <w:szCs w:val="32"/>
        </w:rPr>
        <w:t xml:space="preserve">den </w:t>
      </w:r>
      <w:r w:rsidR="00CB1E9C">
        <w:rPr>
          <w:b/>
          <w:szCs w:val="32"/>
        </w:rPr>
        <w:t>0</w:t>
      </w:r>
      <w:r w:rsidR="006F6713">
        <w:rPr>
          <w:b/>
          <w:szCs w:val="32"/>
        </w:rPr>
        <w:t>6</w:t>
      </w:r>
      <w:r w:rsidR="00CB1E9C">
        <w:rPr>
          <w:b/>
          <w:szCs w:val="32"/>
        </w:rPr>
        <w:t>.0</w:t>
      </w:r>
      <w:r w:rsidR="006F6713">
        <w:rPr>
          <w:b/>
          <w:szCs w:val="32"/>
        </w:rPr>
        <w:t>5</w:t>
      </w:r>
      <w:r w:rsidR="00CB1E9C">
        <w:rPr>
          <w:b/>
          <w:szCs w:val="32"/>
        </w:rPr>
        <w:t>.</w:t>
      </w:r>
      <w:r w:rsidR="00360E6A" w:rsidRPr="008A3F9C">
        <w:rPr>
          <w:b/>
          <w:szCs w:val="32"/>
        </w:rPr>
        <w:t>201</w:t>
      </w:r>
      <w:r w:rsidR="006F6713">
        <w:rPr>
          <w:b/>
          <w:szCs w:val="32"/>
        </w:rPr>
        <w:t>9</w:t>
      </w:r>
      <w:r w:rsidR="00FE4120" w:rsidRPr="008A3F9C">
        <w:rPr>
          <w:b/>
          <w:szCs w:val="32"/>
        </w:rPr>
        <w:t xml:space="preserve"> </w:t>
      </w:r>
      <w:r>
        <w:rPr>
          <w:b/>
          <w:szCs w:val="32"/>
        </w:rPr>
        <w:t>erneuert das</w:t>
      </w:r>
      <w:r w:rsidR="00FE4120" w:rsidRPr="008A3F9C">
        <w:rPr>
          <w:b/>
          <w:szCs w:val="32"/>
        </w:rPr>
        <w:t xml:space="preserve"> </w:t>
      </w:r>
      <w:r w:rsidR="001D7440" w:rsidRPr="008A3F9C">
        <w:rPr>
          <w:b/>
          <w:szCs w:val="32"/>
        </w:rPr>
        <w:t>Staatliche</w:t>
      </w:r>
      <w:r w:rsidR="00FE4120" w:rsidRPr="008A3F9C">
        <w:rPr>
          <w:b/>
          <w:szCs w:val="32"/>
        </w:rPr>
        <w:t xml:space="preserve"> Bauamt Ingolstadt </w:t>
      </w:r>
      <w:r>
        <w:rPr>
          <w:b/>
          <w:szCs w:val="32"/>
        </w:rPr>
        <w:t>unter mehrwöchiger Vollsperrung die</w:t>
      </w:r>
      <w:r w:rsidR="005B2845">
        <w:rPr>
          <w:b/>
          <w:szCs w:val="32"/>
        </w:rPr>
        <w:t xml:space="preserve"> Fahrbahn</w:t>
      </w:r>
      <w:r w:rsidR="00E31383">
        <w:rPr>
          <w:b/>
          <w:szCs w:val="32"/>
        </w:rPr>
        <w:t xml:space="preserve"> der B </w:t>
      </w:r>
      <w:r>
        <w:rPr>
          <w:b/>
          <w:szCs w:val="32"/>
        </w:rPr>
        <w:t>1</w:t>
      </w:r>
      <w:r w:rsidR="006F6713">
        <w:rPr>
          <w:b/>
          <w:szCs w:val="32"/>
        </w:rPr>
        <w:t>6</w:t>
      </w:r>
      <w:r>
        <w:rPr>
          <w:b/>
          <w:szCs w:val="32"/>
        </w:rPr>
        <w:t xml:space="preserve"> </w:t>
      </w:r>
      <w:r w:rsidR="00CB1E9C">
        <w:rPr>
          <w:b/>
          <w:szCs w:val="32"/>
        </w:rPr>
        <w:t>zwischen de</w:t>
      </w:r>
      <w:r>
        <w:rPr>
          <w:b/>
          <w:szCs w:val="32"/>
        </w:rPr>
        <w:t>n</w:t>
      </w:r>
      <w:r w:rsidR="00CB1E9C">
        <w:rPr>
          <w:b/>
          <w:szCs w:val="32"/>
        </w:rPr>
        <w:t xml:space="preserve"> Einmündung</w:t>
      </w:r>
      <w:r>
        <w:rPr>
          <w:b/>
          <w:szCs w:val="32"/>
        </w:rPr>
        <w:t>en</w:t>
      </w:r>
      <w:r w:rsidR="00CB1E9C">
        <w:rPr>
          <w:b/>
          <w:szCs w:val="32"/>
        </w:rPr>
        <w:t xml:space="preserve"> Oberstimm </w:t>
      </w:r>
      <w:r w:rsidR="001D7440">
        <w:rPr>
          <w:b/>
          <w:szCs w:val="32"/>
        </w:rPr>
        <w:t xml:space="preserve">und </w:t>
      </w:r>
      <w:r w:rsidR="006F6713">
        <w:rPr>
          <w:b/>
          <w:szCs w:val="32"/>
        </w:rPr>
        <w:t>der A</w:t>
      </w:r>
      <w:r w:rsidR="00936C96">
        <w:rPr>
          <w:b/>
          <w:szCs w:val="32"/>
        </w:rPr>
        <w:t>utobahna</w:t>
      </w:r>
      <w:bookmarkStart w:id="0" w:name="_GoBack"/>
      <w:bookmarkEnd w:id="0"/>
      <w:r w:rsidR="00936C96">
        <w:rPr>
          <w:b/>
          <w:szCs w:val="32"/>
        </w:rPr>
        <w:t>nschlussstelle</w:t>
      </w:r>
      <w:r w:rsidR="006F6713">
        <w:rPr>
          <w:b/>
          <w:szCs w:val="32"/>
        </w:rPr>
        <w:t xml:space="preserve"> Manching, als auch zwischen Manching-</w:t>
      </w:r>
      <w:r w:rsidR="00936C96">
        <w:rPr>
          <w:b/>
          <w:szCs w:val="32"/>
        </w:rPr>
        <w:t>Süd</w:t>
      </w:r>
      <w:r w:rsidR="006F6713">
        <w:rPr>
          <w:b/>
          <w:szCs w:val="32"/>
        </w:rPr>
        <w:t xml:space="preserve"> und der Abfahrt Richtung Ingolstadt</w:t>
      </w:r>
      <w:r w:rsidR="00F00E2E" w:rsidRPr="008A3F9C">
        <w:rPr>
          <w:b/>
          <w:szCs w:val="32"/>
        </w:rPr>
        <w:t xml:space="preserve">. Die </w:t>
      </w:r>
      <w:r w:rsidR="001C5CE1">
        <w:rPr>
          <w:b/>
          <w:szCs w:val="32"/>
        </w:rPr>
        <w:t>Bauarbeiten wer</w:t>
      </w:r>
      <w:r>
        <w:rPr>
          <w:b/>
          <w:szCs w:val="32"/>
        </w:rPr>
        <w:t>den in zwei</w:t>
      </w:r>
      <w:r w:rsidR="006F6713">
        <w:rPr>
          <w:b/>
          <w:szCs w:val="32"/>
        </w:rPr>
        <w:t xml:space="preserve"> Bauabschnitten durchgeführt. Für den 1</w:t>
      </w:r>
      <w:r w:rsidR="00883B4A">
        <w:rPr>
          <w:b/>
          <w:szCs w:val="32"/>
        </w:rPr>
        <w:t>.</w:t>
      </w:r>
      <w:r w:rsidR="006F6713">
        <w:rPr>
          <w:b/>
          <w:szCs w:val="32"/>
        </w:rPr>
        <w:t xml:space="preserve"> Bau</w:t>
      </w:r>
      <w:r w:rsidR="006E33A4">
        <w:rPr>
          <w:b/>
          <w:szCs w:val="32"/>
        </w:rPr>
        <w:t>a</w:t>
      </w:r>
      <w:r w:rsidR="00936C96">
        <w:rPr>
          <w:b/>
          <w:szCs w:val="32"/>
        </w:rPr>
        <w:t xml:space="preserve">bschnitt mit </w:t>
      </w:r>
      <w:r w:rsidR="006F6713">
        <w:rPr>
          <w:b/>
          <w:szCs w:val="32"/>
        </w:rPr>
        <w:t>der Sperre ab dem 06.05.2019 wird der Bereich zwischen Oberstimm und der AS Manching gesperrt. Die Sperre des 2</w:t>
      </w:r>
      <w:r w:rsidR="00883B4A">
        <w:rPr>
          <w:b/>
          <w:szCs w:val="32"/>
        </w:rPr>
        <w:t>.</w:t>
      </w:r>
      <w:r w:rsidR="006F6713">
        <w:rPr>
          <w:b/>
          <w:szCs w:val="32"/>
        </w:rPr>
        <w:t xml:space="preserve"> Bauabschnitt</w:t>
      </w:r>
      <w:r w:rsidR="00883B4A">
        <w:rPr>
          <w:b/>
          <w:szCs w:val="32"/>
        </w:rPr>
        <w:t>e</w:t>
      </w:r>
      <w:r w:rsidR="006F6713">
        <w:rPr>
          <w:b/>
          <w:szCs w:val="32"/>
        </w:rPr>
        <w:t>s von Manching-</w:t>
      </w:r>
      <w:r w:rsidR="00883B4A">
        <w:rPr>
          <w:b/>
          <w:szCs w:val="32"/>
        </w:rPr>
        <w:t>Süd</w:t>
      </w:r>
      <w:r w:rsidR="006F6713">
        <w:rPr>
          <w:b/>
          <w:szCs w:val="32"/>
        </w:rPr>
        <w:t xml:space="preserve"> bis zur Abfahrt nach Ingolstadt erfolgt im Anschluss nach der Fertigstellung des 1</w:t>
      </w:r>
      <w:r w:rsidR="00883B4A">
        <w:rPr>
          <w:b/>
          <w:szCs w:val="32"/>
        </w:rPr>
        <w:t>.</w:t>
      </w:r>
      <w:r w:rsidR="006F6713">
        <w:rPr>
          <w:b/>
          <w:szCs w:val="32"/>
        </w:rPr>
        <w:t xml:space="preserve"> Bauabschnittes</w:t>
      </w:r>
      <w:r>
        <w:rPr>
          <w:b/>
          <w:szCs w:val="32"/>
        </w:rPr>
        <w:t>.</w:t>
      </w:r>
      <w:r w:rsidR="006F6713">
        <w:rPr>
          <w:b/>
          <w:szCs w:val="32"/>
        </w:rPr>
        <w:t xml:space="preserve"> </w:t>
      </w:r>
      <w:r w:rsidR="00C90F2E">
        <w:rPr>
          <w:b/>
          <w:szCs w:val="32"/>
        </w:rPr>
        <w:t xml:space="preserve"> </w:t>
      </w:r>
      <w:r w:rsidR="006F30A3">
        <w:rPr>
          <w:b/>
          <w:szCs w:val="32"/>
        </w:rPr>
        <w:t xml:space="preserve">Die Umleitungen sind örtlich beschildert. </w:t>
      </w:r>
      <w:r w:rsidR="00C90F2E">
        <w:rPr>
          <w:b/>
          <w:szCs w:val="32"/>
        </w:rPr>
        <w:t xml:space="preserve">Die </w:t>
      </w:r>
      <w:r w:rsidR="00222FBA">
        <w:rPr>
          <w:b/>
          <w:szCs w:val="32"/>
        </w:rPr>
        <w:t>Arbeiten</w:t>
      </w:r>
      <w:r w:rsidR="00C90F2E">
        <w:rPr>
          <w:b/>
          <w:szCs w:val="32"/>
        </w:rPr>
        <w:t xml:space="preserve"> sollen </w:t>
      </w:r>
      <w:r w:rsidR="00154DAC">
        <w:rPr>
          <w:b/>
          <w:szCs w:val="32"/>
        </w:rPr>
        <w:t>Mitte</w:t>
      </w:r>
      <w:r w:rsidR="00C90F2E">
        <w:rPr>
          <w:b/>
          <w:szCs w:val="32"/>
        </w:rPr>
        <w:t xml:space="preserve"> J</w:t>
      </w:r>
      <w:r w:rsidR="006F30A3">
        <w:rPr>
          <w:b/>
          <w:szCs w:val="32"/>
        </w:rPr>
        <w:t>uni</w:t>
      </w:r>
      <w:r w:rsidR="00C90F2E">
        <w:rPr>
          <w:b/>
          <w:szCs w:val="32"/>
        </w:rPr>
        <w:t xml:space="preserve"> abgeschlossen sein.</w:t>
      </w:r>
    </w:p>
    <w:p w:rsidR="003E7C6F" w:rsidRDefault="008A698D" w:rsidP="00B1748C">
      <w:pPr>
        <w:spacing w:after="120"/>
        <w:jc w:val="both"/>
        <w:rPr>
          <w:szCs w:val="32"/>
        </w:rPr>
      </w:pPr>
      <w:r>
        <w:rPr>
          <w:szCs w:val="32"/>
        </w:rPr>
        <w:t xml:space="preserve">Aufgrund von zunehmenden Rissen und Asphaltverdrückungen wird </w:t>
      </w:r>
      <w:r w:rsidR="00FA404E">
        <w:rPr>
          <w:szCs w:val="32"/>
        </w:rPr>
        <w:t>die B 1</w:t>
      </w:r>
      <w:r w:rsidR="006F30A3">
        <w:rPr>
          <w:szCs w:val="32"/>
        </w:rPr>
        <w:t>6</w:t>
      </w:r>
      <w:r w:rsidR="00FA404E">
        <w:rPr>
          <w:szCs w:val="32"/>
        </w:rPr>
        <w:t xml:space="preserve"> </w:t>
      </w:r>
      <w:r>
        <w:rPr>
          <w:szCs w:val="32"/>
        </w:rPr>
        <w:t xml:space="preserve">auf knapp </w:t>
      </w:r>
      <w:r w:rsidR="006F30A3">
        <w:rPr>
          <w:szCs w:val="32"/>
        </w:rPr>
        <w:t>3</w:t>
      </w:r>
      <w:r w:rsidR="00FA404E">
        <w:rPr>
          <w:szCs w:val="32"/>
        </w:rPr>
        <w:t xml:space="preserve"> </w:t>
      </w:r>
      <w:r>
        <w:rPr>
          <w:szCs w:val="32"/>
        </w:rPr>
        <w:t xml:space="preserve">Kilometern zwischen Oberstimm und </w:t>
      </w:r>
      <w:r w:rsidR="006F30A3">
        <w:rPr>
          <w:szCs w:val="32"/>
        </w:rPr>
        <w:t xml:space="preserve">der Abfahrt nach Ingolstadt in 2 Bauabschnitten </w:t>
      </w:r>
      <w:r>
        <w:rPr>
          <w:szCs w:val="32"/>
        </w:rPr>
        <w:t xml:space="preserve">saniert. Teilweise </w:t>
      </w:r>
      <w:r w:rsidR="00E31383">
        <w:rPr>
          <w:szCs w:val="32"/>
        </w:rPr>
        <w:t xml:space="preserve">genügt es </w:t>
      </w:r>
      <w:r>
        <w:rPr>
          <w:szCs w:val="32"/>
        </w:rPr>
        <w:t>lediglich die Asphaltdeckschicht</w:t>
      </w:r>
      <w:r w:rsidR="00E31383">
        <w:rPr>
          <w:szCs w:val="32"/>
        </w:rPr>
        <w:t xml:space="preserve"> zu sanieren</w:t>
      </w:r>
      <w:r>
        <w:rPr>
          <w:szCs w:val="32"/>
        </w:rPr>
        <w:t xml:space="preserve">, bei Bereichen mit größerer Schädigung </w:t>
      </w:r>
      <w:r w:rsidR="00FA404E">
        <w:rPr>
          <w:szCs w:val="32"/>
        </w:rPr>
        <w:t>muss</w:t>
      </w:r>
      <w:r>
        <w:rPr>
          <w:szCs w:val="32"/>
        </w:rPr>
        <w:t xml:space="preserve"> auch die </w:t>
      </w:r>
      <w:r w:rsidR="00E31383">
        <w:rPr>
          <w:szCs w:val="32"/>
        </w:rPr>
        <w:t xml:space="preserve">tiefer liegende </w:t>
      </w:r>
      <w:r>
        <w:rPr>
          <w:szCs w:val="32"/>
        </w:rPr>
        <w:t>Asphaltbinderschicht erneuert</w:t>
      </w:r>
      <w:r w:rsidR="00FA404E">
        <w:rPr>
          <w:szCs w:val="32"/>
        </w:rPr>
        <w:t xml:space="preserve"> werden</w:t>
      </w:r>
      <w:r>
        <w:rPr>
          <w:szCs w:val="32"/>
        </w:rPr>
        <w:t xml:space="preserve">. </w:t>
      </w:r>
      <w:r w:rsidR="00FA404E">
        <w:rPr>
          <w:szCs w:val="32"/>
        </w:rPr>
        <w:t xml:space="preserve">Im Rahmen der Maßnahme wird </w:t>
      </w:r>
      <w:r w:rsidR="00E31383">
        <w:rPr>
          <w:szCs w:val="32"/>
        </w:rPr>
        <w:t>zudem</w:t>
      </w:r>
      <w:r w:rsidR="006F30A3">
        <w:rPr>
          <w:szCs w:val="32"/>
        </w:rPr>
        <w:t xml:space="preserve"> ein Rechtseinfädelungsstreifen für die Auffahrt von Forstwiesen bzw. Airbus kommend in Richtung Regensburg</w:t>
      </w:r>
      <w:r w:rsidR="00FA404E">
        <w:rPr>
          <w:szCs w:val="32"/>
        </w:rPr>
        <w:t xml:space="preserve"> errichtet.</w:t>
      </w:r>
      <w:r w:rsidR="006E33A4">
        <w:rPr>
          <w:szCs w:val="32"/>
        </w:rPr>
        <w:t xml:space="preserve"> </w:t>
      </w:r>
      <w:r w:rsidR="00FA404E">
        <w:rPr>
          <w:szCs w:val="32"/>
        </w:rPr>
        <w:t xml:space="preserve"> Diese</w:t>
      </w:r>
      <w:r w:rsidR="006F30A3">
        <w:rPr>
          <w:szCs w:val="32"/>
        </w:rPr>
        <w:t xml:space="preserve"> Einfädelungsspur auf die B 16</w:t>
      </w:r>
      <w:r w:rsidR="00FA404E">
        <w:rPr>
          <w:szCs w:val="32"/>
        </w:rPr>
        <w:t xml:space="preserve"> soll den Verkehrsfluss für die </w:t>
      </w:r>
      <w:r w:rsidR="00C90F2E">
        <w:rPr>
          <w:szCs w:val="32"/>
        </w:rPr>
        <w:t>Verkehrsteilnehmer</w:t>
      </w:r>
      <w:r w:rsidR="00FA404E">
        <w:rPr>
          <w:szCs w:val="32"/>
        </w:rPr>
        <w:t>, die von</w:t>
      </w:r>
      <w:r w:rsidR="006F30A3">
        <w:rPr>
          <w:szCs w:val="32"/>
        </w:rPr>
        <w:t xml:space="preserve"> Forstwiesen bzw. Airbus</w:t>
      </w:r>
      <w:r w:rsidR="00FA404E">
        <w:rPr>
          <w:szCs w:val="32"/>
        </w:rPr>
        <w:t xml:space="preserve"> kommen und </w:t>
      </w:r>
      <w:r w:rsidR="003E7C6F">
        <w:rPr>
          <w:szCs w:val="32"/>
        </w:rPr>
        <w:t>auf</w:t>
      </w:r>
      <w:r w:rsidR="00FA404E">
        <w:rPr>
          <w:szCs w:val="32"/>
        </w:rPr>
        <w:t xml:space="preserve"> die B 1</w:t>
      </w:r>
      <w:r w:rsidR="003E7C6F">
        <w:rPr>
          <w:szCs w:val="32"/>
        </w:rPr>
        <w:t>6</w:t>
      </w:r>
      <w:r w:rsidR="00FA404E">
        <w:rPr>
          <w:szCs w:val="32"/>
        </w:rPr>
        <w:t xml:space="preserve"> in Fahrtrichtung </w:t>
      </w:r>
      <w:r w:rsidR="003E7C6F">
        <w:rPr>
          <w:szCs w:val="32"/>
        </w:rPr>
        <w:t>Regensburg auffahren</w:t>
      </w:r>
      <w:r w:rsidR="00FA404E">
        <w:rPr>
          <w:szCs w:val="32"/>
        </w:rPr>
        <w:t xml:space="preserve"> wollen</w:t>
      </w:r>
      <w:r w:rsidR="003E7C6F">
        <w:rPr>
          <w:szCs w:val="32"/>
        </w:rPr>
        <w:t xml:space="preserve"> </w:t>
      </w:r>
      <w:r w:rsidR="00FA404E">
        <w:rPr>
          <w:szCs w:val="32"/>
        </w:rPr>
        <w:t>erleichtern.</w:t>
      </w:r>
    </w:p>
    <w:p w:rsidR="008A698D" w:rsidRDefault="00FA404E" w:rsidP="00B1748C">
      <w:pPr>
        <w:spacing w:after="120"/>
        <w:jc w:val="both"/>
        <w:rPr>
          <w:szCs w:val="32"/>
        </w:rPr>
      </w:pPr>
      <w:r>
        <w:rPr>
          <w:szCs w:val="32"/>
        </w:rPr>
        <w:lastRenderedPageBreak/>
        <w:t xml:space="preserve"> </w:t>
      </w:r>
      <w:r w:rsidR="00CB1F8A">
        <w:rPr>
          <w:szCs w:val="32"/>
        </w:rPr>
        <w:t>Außerdem</w:t>
      </w:r>
      <w:r w:rsidR="003E7C6F">
        <w:rPr>
          <w:szCs w:val="32"/>
        </w:rPr>
        <w:t xml:space="preserve"> wird sich die Verkehrssicherheit in dem Bereich </w:t>
      </w:r>
      <w:r w:rsidR="00CB1F8A">
        <w:rPr>
          <w:szCs w:val="32"/>
        </w:rPr>
        <w:t xml:space="preserve">dadurch </w:t>
      </w:r>
      <w:r w:rsidR="003E7C6F">
        <w:rPr>
          <w:szCs w:val="32"/>
        </w:rPr>
        <w:t>verbessern.</w:t>
      </w:r>
    </w:p>
    <w:p w:rsidR="00E31383" w:rsidRDefault="00DF74C3" w:rsidP="00B1748C">
      <w:pPr>
        <w:spacing w:after="120"/>
        <w:jc w:val="both"/>
        <w:rPr>
          <w:szCs w:val="32"/>
        </w:rPr>
      </w:pPr>
      <w:r>
        <w:rPr>
          <w:noProof/>
          <w:szCs w:val="32"/>
        </w:rPr>
        <w:drawing>
          <wp:inline distT="0" distB="0" distL="0" distR="0">
            <wp:extent cx="5112385" cy="2529473"/>
            <wp:effectExtent l="0" t="0" r="0" b="4445"/>
            <wp:docPr id="1" name="Grafik 1" descr="W:\Strassenbau\_S1\Bau\2019\B16_Ern_FB_nördlich_Pichl_und_südöstlich_Manching\06_VAO\B16 nördlich Oberstimm\2019_04_10_Presseplan\2019_04_10_Presse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Strassenbau\_S1\Bau\2019\B16_Ern_FB_nördlich_Pichl_und_südöstlich_Manching\06_VAO\B16 nördlich Oberstimm\2019_04_10_Presseplan\2019_04_10_Pressepla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252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383" w:rsidRPr="00E31383" w:rsidRDefault="00E31383" w:rsidP="00B1748C">
      <w:pPr>
        <w:spacing w:after="120"/>
        <w:jc w:val="both"/>
        <w:rPr>
          <w:b/>
          <w:i/>
          <w:sz w:val="18"/>
          <w:szCs w:val="18"/>
        </w:rPr>
      </w:pPr>
      <w:r w:rsidRPr="00E31383">
        <w:rPr>
          <w:b/>
          <w:i/>
          <w:sz w:val="18"/>
          <w:szCs w:val="18"/>
        </w:rPr>
        <w:t xml:space="preserve">Abbildung: </w:t>
      </w:r>
      <w:r>
        <w:rPr>
          <w:b/>
          <w:i/>
          <w:sz w:val="18"/>
          <w:szCs w:val="18"/>
        </w:rPr>
        <w:t>Darstellung der beiden Bauabschnitte.</w:t>
      </w:r>
    </w:p>
    <w:p w:rsidR="005B2845" w:rsidRDefault="00202DDD" w:rsidP="00E06705">
      <w:pPr>
        <w:spacing w:after="120"/>
        <w:jc w:val="both"/>
        <w:rPr>
          <w:szCs w:val="32"/>
        </w:rPr>
      </w:pPr>
      <w:r w:rsidRPr="008A3F9C">
        <w:rPr>
          <w:szCs w:val="32"/>
        </w:rPr>
        <w:t xml:space="preserve">Die Umleitung führt </w:t>
      </w:r>
      <w:r w:rsidR="00232B58">
        <w:rPr>
          <w:szCs w:val="32"/>
        </w:rPr>
        <w:t>im 1</w:t>
      </w:r>
      <w:r w:rsidR="00FA404E">
        <w:rPr>
          <w:szCs w:val="32"/>
        </w:rPr>
        <w:t>.</w:t>
      </w:r>
      <w:r w:rsidR="00232B58">
        <w:rPr>
          <w:szCs w:val="32"/>
        </w:rPr>
        <w:t xml:space="preserve"> Bauabschnitt </w:t>
      </w:r>
      <w:r w:rsidRPr="008A3F9C">
        <w:rPr>
          <w:szCs w:val="32"/>
        </w:rPr>
        <w:t xml:space="preserve">von </w:t>
      </w:r>
      <w:r w:rsidR="00CB1F8A">
        <w:rPr>
          <w:szCs w:val="32"/>
        </w:rPr>
        <w:t>Neuburg</w:t>
      </w:r>
      <w:r w:rsidR="00A37702">
        <w:rPr>
          <w:szCs w:val="32"/>
        </w:rPr>
        <w:t xml:space="preserve"> kommend über die B </w:t>
      </w:r>
      <w:r w:rsidR="00232B58">
        <w:rPr>
          <w:szCs w:val="32"/>
        </w:rPr>
        <w:t>1</w:t>
      </w:r>
      <w:r w:rsidR="00CB1F8A">
        <w:rPr>
          <w:szCs w:val="32"/>
        </w:rPr>
        <w:t>3</w:t>
      </w:r>
      <w:r w:rsidR="00232B58">
        <w:rPr>
          <w:szCs w:val="32"/>
        </w:rPr>
        <w:t xml:space="preserve"> </w:t>
      </w:r>
      <w:r w:rsidR="00FA404E">
        <w:rPr>
          <w:szCs w:val="32"/>
        </w:rPr>
        <w:t>–</w:t>
      </w:r>
      <w:r w:rsidR="008274B1">
        <w:rPr>
          <w:szCs w:val="32"/>
        </w:rPr>
        <w:t xml:space="preserve"> zur</w:t>
      </w:r>
      <w:r w:rsidR="00232B58">
        <w:rPr>
          <w:szCs w:val="32"/>
        </w:rPr>
        <w:t xml:space="preserve"> </w:t>
      </w:r>
      <w:r w:rsidR="00CB1F8A">
        <w:rPr>
          <w:szCs w:val="32"/>
        </w:rPr>
        <w:t xml:space="preserve"> B 300</w:t>
      </w:r>
      <w:r w:rsidR="00C93E51">
        <w:rPr>
          <w:szCs w:val="32"/>
        </w:rPr>
        <w:t xml:space="preserve"> – </w:t>
      </w:r>
      <w:r w:rsidR="00CB1F8A">
        <w:rPr>
          <w:szCs w:val="32"/>
        </w:rPr>
        <w:t xml:space="preserve">AS Langenbruck – auf die A 9 Richtung Nürnberg sowie umgekehrt </w:t>
      </w:r>
      <w:r w:rsidR="00A37702">
        <w:rPr>
          <w:szCs w:val="32"/>
        </w:rPr>
        <w:t xml:space="preserve">von Regensburg/Manching </w:t>
      </w:r>
      <w:r w:rsidR="00CB1F8A">
        <w:rPr>
          <w:szCs w:val="32"/>
        </w:rPr>
        <w:t xml:space="preserve">(Anschlussstelle Manching) </w:t>
      </w:r>
      <w:r w:rsidR="00A37702">
        <w:rPr>
          <w:szCs w:val="32"/>
        </w:rPr>
        <w:t xml:space="preserve">kommend </w:t>
      </w:r>
      <w:r w:rsidR="00CB1F8A">
        <w:rPr>
          <w:szCs w:val="32"/>
        </w:rPr>
        <w:t xml:space="preserve">auf die A 9 Richtung München – AS Langenbruck – B 300  </w:t>
      </w:r>
      <w:r w:rsidR="00A37702">
        <w:rPr>
          <w:szCs w:val="32"/>
        </w:rPr>
        <w:t>–</w:t>
      </w:r>
      <w:r w:rsidR="00CB1F8A">
        <w:rPr>
          <w:szCs w:val="32"/>
        </w:rPr>
        <w:t xml:space="preserve"> B 13 – zur B 16</w:t>
      </w:r>
      <w:r w:rsidR="00232B58">
        <w:rPr>
          <w:szCs w:val="32"/>
        </w:rPr>
        <w:t>.</w:t>
      </w:r>
      <w:r w:rsidR="00CB1F8A">
        <w:rPr>
          <w:szCs w:val="32"/>
        </w:rPr>
        <w:t xml:space="preserve"> </w:t>
      </w:r>
      <w:r w:rsidR="00232B58">
        <w:rPr>
          <w:szCs w:val="32"/>
        </w:rPr>
        <w:t xml:space="preserve"> Beim 2</w:t>
      </w:r>
      <w:r w:rsidR="00FA404E">
        <w:rPr>
          <w:szCs w:val="32"/>
        </w:rPr>
        <w:t>. Bauabschnitt</w:t>
      </w:r>
      <w:r w:rsidR="00232B58">
        <w:rPr>
          <w:szCs w:val="32"/>
        </w:rPr>
        <w:t xml:space="preserve"> führt die Umleitung von </w:t>
      </w:r>
      <w:r w:rsidR="00BC5632">
        <w:rPr>
          <w:szCs w:val="32"/>
        </w:rPr>
        <w:t>Neuburg</w:t>
      </w:r>
      <w:r w:rsidR="007C3B61">
        <w:rPr>
          <w:szCs w:val="32"/>
        </w:rPr>
        <w:t xml:space="preserve"> </w:t>
      </w:r>
      <w:r w:rsidR="00BC5632">
        <w:rPr>
          <w:szCs w:val="32"/>
        </w:rPr>
        <w:t>kommend über die –</w:t>
      </w:r>
      <w:r w:rsidR="00A37702">
        <w:rPr>
          <w:szCs w:val="32"/>
        </w:rPr>
        <w:t xml:space="preserve"> </w:t>
      </w:r>
      <w:r w:rsidR="00BC5632">
        <w:rPr>
          <w:szCs w:val="32"/>
        </w:rPr>
        <w:t>AS Man</w:t>
      </w:r>
      <w:r w:rsidR="008274B1">
        <w:rPr>
          <w:szCs w:val="32"/>
        </w:rPr>
        <w:t>ch</w:t>
      </w:r>
      <w:r w:rsidR="00BC5632">
        <w:rPr>
          <w:szCs w:val="32"/>
        </w:rPr>
        <w:t>ing  auf die A 9 Richtung Nürnberg</w:t>
      </w:r>
      <w:r w:rsidR="00C93E51">
        <w:rPr>
          <w:szCs w:val="32"/>
        </w:rPr>
        <w:t xml:space="preserve"> – </w:t>
      </w:r>
      <w:r w:rsidR="00BC5632">
        <w:rPr>
          <w:szCs w:val="32"/>
        </w:rPr>
        <w:t>AS Ingolstadt-Süd</w:t>
      </w:r>
      <w:r w:rsidR="006D2254">
        <w:rPr>
          <w:szCs w:val="32"/>
        </w:rPr>
        <w:t xml:space="preserve"> </w:t>
      </w:r>
      <w:r w:rsidR="005B2845">
        <w:rPr>
          <w:szCs w:val="32"/>
        </w:rPr>
        <w:t>–</w:t>
      </w:r>
      <w:r w:rsidR="00BC5632">
        <w:rPr>
          <w:szCs w:val="32"/>
        </w:rPr>
        <w:t xml:space="preserve"> IN 12 </w:t>
      </w:r>
      <w:r w:rsidR="005B2845">
        <w:rPr>
          <w:szCs w:val="32"/>
        </w:rPr>
        <w:t xml:space="preserve"> – </w:t>
      </w:r>
      <w:r w:rsidR="00BC5632">
        <w:rPr>
          <w:szCs w:val="32"/>
        </w:rPr>
        <w:t>PAF 34</w:t>
      </w:r>
      <w:r w:rsidR="005B2845">
        <w:rPr>
          <w:szCs w:val="32"/>
        </w:rPr>
        <w:t xml:space="preserve"> </w:t>
      </w:r>
      <w:r w:rsidR="00A37702">
        <w:rPr>
          <w:szCs w:val="32"/>
        </w:rPr>
        <w:t xml:space="preserve">– </w:t>
      </w:r>
      <w:r w:rsidR="00BC5632">
        <w:rPr>
          <w:szCs w:val="32"/>
        </w:rPr>
        <w:t>St. 2335  zur B 16 Richtung Regensburg und umgekehrt</w:t>
      </w:r>
      <w:r w:rsidR="005B2845">
        <w:rPr>
          <w:szCs w:val="32"/>
        </w:rPr>
        <w:t xml:space="preserve">. </w:t>
      </w:r>
      <w:r w:rsidR="00A37702" w:rsidRPr="008A698D">
        <w:rPr>
          <w:szCs w:val="32"/>
        </w:rPr>
        <w:t>Die Umleitungen sind örtlich beschildert.</w:t>
      </w:r>
    </w:p>
    <w:p w:rsidR="00414A6E" w:rsidRDefault="00B021CE" w:rsidP="00B021CE">
      <w:pPr>
        <w:spacing w:after="120"/>
        <w:jc w:val="both"/>
        <w:rPr>
          <w:szCs w:val="22"/>
        </w:rPr>
      </w:pPr>
      <w:r w:rsidRPr="003D2D03">
        <w:rPr>
          <w:szCs w:val="22"/>
        </w:rPr>
        <w:t xml:space="preserve">Die Kosten der </w:t>
      </w:r>
      <w:r w:rsidR="00BE5C6D">
        <w:rPr>
          <w:szCs w:val="22"/>
        </w:rPr>
        <w:t>beiden Bauabschnitte</w:t>
      </w:r>
      <w:r w:rsidR="00414A6E">
        <w:rPr>
          <w:szCs w:val="22"/>
        </w:rPr>
        <w:t xml:space="preserve"> </w:t>
      </w:r>
      <w:r w:rsidRPr="003D2D03">
        <w:rPr>
          <w:szCs w:val="22"/>
        </w:rPr>
        <w:t>betragen</w:t>
      </w:r>
      <w:r w:rsidR="00AB76FD" w:rsidRPr="003D2D03">
        <w:rPr>
          <w:szCs w:val="22"/>
        </w:rPr>
        <w:t xml:space="preserve"> </w:t>
      </w:r>
      <w:r w:rsidRPr="003D2D03">
        <w:rPr>
          <w:szCs w:val="22"/>
        </w:rPr>
        <w:t>rund</w:t>
      </w:r>
      <w:r w:rsidR="003E7C6F">
        <w:rPr>
          <w:szCs w:val="22"/>
        </w:rPr>
        <w:t xml:space="preserve"> 0,85</w:t>
      </w:r>
      <w:r w:rsidRPr="003D2D03">
        <w:rPr>
          <w:szCs w:val="22"/>
        </w:rPr>
        <w:t> Millionen Euro,</w:t>
      </w:r>
      <w:r w:rsidR="00AB76FD" w:rsidRPr="003D2D03">
        <w:rPr>
          <w:szCs w:val="22"/>
        </w:rPr>
        <w:t xml:space="preserve"> </w:t>
      </w:r>
      <w:r w:rsidR="00E06705" w:rsidRPr="003D2D03">
        <w:rPr>
          <w:szCs w:val="22"/>
        </w:rPr>
        <w:t>die</w:t>
      </w:r>
      <w:r w:rsidR="0015355B" w:rsidRPr="003D2D03">
        <w:rPr>
          <w:szCs w:val="22"/>
        </w:rPr>
        <w:t xml:space="preserve"> </w:t>
      </w:r>
      <w:r w:rsidR="00E06705" w:rsidRPr="003D2D03">
        <w:rPr>
          <w:szCs w:val="22"/>
        </w:rPr>
        <w:t xml:space="preserve">von der Bundesrepublik Deutschland </w:t>
      </w:r>
      <w:r w:rsidRPr="003D2D03">
        <w:rPr>
          <w:szCs w:val="22"/>
        </w:rPr>
        <w:t>als zuständigem Straßenbaulastträger</w:t>
      </w:r>
      <w:r w:rsidR="00C93E51">
        <w:rPr>
          <w:szCs w:val="22"/>
        </w:rPr>
        <w:t xml:space="preserve"> der Bundesstraße</w:t>
      </w:r>
      <w:r w:rsidRPr="003D2D03">
        <w:rPr>
          <w:szCs w:val="22"/>
        </w:rPr>
        <w:t xml:space="preserve"> übernommen</w:t>
      </w:r>
      <w:r w:rsidR="00E06705" w:rsidRPr="003D2D03">
        <w:rPr>
          <w:szCs w:val="22"/>
        </w:rPr>
        <w:t xml:space="preserve"> werden.</w:t>
      </w:r>
      <w:r w:rsidR="00414A6E">
        <w:rPr>
          <w:szCs w:val="32"/>
        </w:rPr>
        <w:t xml:space="preserve"> </w:t>
      </w:r>
      <w:r w:rsidR="00E278DE" w:rsidRPr="003D2D03">
        <w:rPr>
          <w:szCs w:val="22"/>
        </w:rPr>
        <w:t xml:space="preserve">Da die Arbeiten witterungsabhängig sind, können </w:t>
      </w:r>
      <w:r w:rsidR="00E06705" w:rsidRPr="003D2D03">
        <w:rPr>
          <w:szCs w:val="22"/>
        </w:rPr>
        <w:t>s</w:t>
      </w:r>
      <w:r w:rsidR="00E278DE" w:rsidRPr="003D2D03">
        <w:rPr>
          <w:szCs w:val="22"/>
        </w:rPr>
        <w:t>ich die genannten Termine verschieben.</w:t>
      </w:r>
    </w:p>
    <w:p w:rsidR="00E02B2C" w:rsidRPr="003D2D03" w:rsidRDefault="00166B79" w:rsidP="00B021CE">
      <w:pPr>
        <w:spacing w:after="120"/>
        <w:jc w:val="both"/>
        <w:rPr>
          <w:szCs w:val="32"/>
        </w:rPr>
      </w:pPr>
      <w:r w:rsidRPr="003D2D03">
        <w:rPr>
          <w:szCs w:val="22"/>
        </w:rPr>
        <w:t>Das Staatliche Bauamt Ingolstadt bittet alle Verkehrsteilnehmer und Anlieger um Verständnis für die dringend erforderlichen Arbeiten und die damit verbundenen Behinderungen.</w:t>
      </w:r>
    </w:p>
    <w:p w:rsidR="0015355B" w:rsidRDefault="0015355B" w:rsidP="0015355B">
      <w:pPr>
        <w:rPr>
          <w:szCs w:val="22"/>
        </w:rPr>
      </w:pPr>
      <w:r>
        <w:rPr>
          <w:szCs w:val="22"/>
        </w:rPr>
        <w:t>gez.</w:t>
      </w:r>
    </w:p>
    <w:p w:rsidR="0015355B" w:rsidRDefault="00883B4A" w:rsidP="0015355B">
      <w:pPr>
        <w:spacing w:line="240" w:lineRule="auto"/>
        <w:rPr>
          <w:spacing w:val="42"/>
        </w:rPr>
      </w:pPr>
      <w:r>
        <w:rPr>
          <w:spacing w:val="42"/>
        </w:rPr>
        <w:t>Beitler</w:t>
      </w:r>
    </w:p>
    <w:p w:rsidR="00883B4A" w:rsidRDefault="00883B4A" w:rsidP="0015355B">
      <w:pPr>
        <w:spacing w:line="240" w:lineRule="auto"/>
        <w:jc w:val="both"/>
        <w:rPr>
          <w:szCs w:val="22"/>
        </w:rPr>
      </w:pPr>
      <w:r>
        <w:rPr>
          <w:szCs w:val="22"/>
        </w:rPr>
        <w:t>Technischer Amtmann</w:t>
      </w:r>
    </w:p>
    <w:p w:rsidR="007F22D4" w:rsidRDefault="007F22D4" w:rsidP="00ED1A55">
      <w:pPr>
        <w:tabs>
          <w:tab w:val="left" w:pos="2552"/>
          <w:tab w:val="left" w:pos="5670"/>
        </w:tabs>
        <w:spacing w:line="288" w:lineRule="auto"/>
        <w:jc w:val="both"/>
        <w:rPr>
          <w:szCs w:val="22"/>
        </w:rPr>
      </w:pPr>
    </w:p>
    <w:p w:rsidR="00883B4A" w:rsidRDefault="00883B4A" w:rsidP="00ED1A55">
      <w:pPr>
        <w:tabs>
          <w:tab w:val="left" w:pos="2552"/>
          <w:tab w:val="left" w:pos="5670"/>
        </w:tabs>
        <w:spacing w:line="288" w:lineRule="auto"/>
        <w:jc w:val="both"/>
        <w:rPr>
          <w:szCs w:val="22"/>
        </w:rPr>
      </w:pPr>
    </w:p>
    <w:p w:rsidR="00B51E11" w:rsidRPr="00AB2C75" w:rsidRDefault="00ED1A55" w:rsidP="007F22D4">
      <w:pPr>
        <w:tabs>
          <w:tab w:val="left" w:pos="2552"/>
          <w:tab w:val="left" w:pos="5670"/>
        </w:tabs>
        <w:spacing w:line="288" w:lineRule="auto"/>
        <w:jc w:val="both"/>
        <w:rPr>
          <w:kern w:val="0"/>
          <w:sz w:val="18"/>
          <w:szCs w:val="24"/>
          <w:lang w:eastAsia="en-US"/>
        </w:rPr>
      </w:pPr>
      <w:r>
        <w:rPr>
          <w:szCs w:val="22"/>
        </w:rPr>
        <w:t xml:space="preserve">Auskünfte erteilen Ihnen: </w:t>
      </w:r>
      <w:r w:rsidR="0015355B">
        <w:rPr>
          <w:szCs w:val="22"/>
        </w:rPr>
        <w:t xml:space="preserve">Herr </w:t>
      </w:r>
      <w:r w:rsidR="003E7C6F">
        <w:rPr>
          <w:szCs w:val="22"/>
        </w:rPr>
        <w:t>Beitler</w:t>
      </w:r>
      <w:r w:rsidR="0015355B">
        <w:rPr>
          <w:szCs w:val="22"/>
        </w:rPr>
        <w:t>: (0841) 9346-</w:t>
      </w:r>
      <w:r w:rsidR="003E7C6F">
        <w:rPr>
          <w:szCs w:val="22"/>
        </w:rPr>
        <w:t>133</w:t>
      </w:r>
    </w:p>
    <w:sectPr w:rsidR="00B51E11" w:rsidRPr="00AB2C75" w:rsidSect="003D5D73">
      <w:headerReference w:type="first" r:id="rId13"/>
      <w:footerReference w:type="first" r:id="rId14"/>
      <w:type w:val="continuous"/>
      <w:pgSz w:w="11907" w:h="16840" w:code="9"/>
      <w:pgMar w:top="1418" w:right="2495" w:bottom="1134" w:left="1361" w:header="1135" w:footer="318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01E" w:rsidRDefault="0067701E">
      <w:r>
        <w:separator/>
      </w:r>
    </w:p>
  </w:endnote>
  <w:endnote w:type="continuationSeparator" w:id="0">
    <w:p w:rsidR="0067701E" w:rsidRDefault="0067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ont366">
    <w:altName w:val="Arial Unicode MS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8C" w:rsidRPr="00451BF4" w:rsidRDefault="00B1748C" w:rsidP="00DC600F">
    <w:pPr>
      <w:spacing w:before="120" w:after="1080" w:line="240" w:lineRule="auto"/>
      <w:jc w:val="right"/>
      <w:rPr>
        <w:szCs w:val="24"/>
      </w:rPr>
    </w:pPr>
    <w:r w:rsidRPr="00451BF4">
      <w:rPr>
        <w:szCs w:val="24"/>
      </w:rPr>
      <w:fldChar w:fldCharType="begin"/>
    </w:r>
    <w:r w:rsidRPr="00451BF4">
      <w:rPr>
        <w:szCs w:val="24"/>
      </w:rPr>
      <w:instrText xml:space="preserve"> IF</w:instrText>
    </w:r>
    <w:r w:rsidRPr="00451BF4">
      <w:rPr>
        <w:szCs w:val="24"/>
      </w:rPr>
      <w:fldChar w:fldCharType="begin"/>
    </w:r>
    <w:r w:rsidRPr="00451BF4">
      <w:rPr>
        <w:szCs w:val="24"/>
      </w:rPr>
      <w:instrText xml:space="preserve"> SECTIONPAGES  \* MERGEFORMAT </w:instrText>
    </w:r>
    <w:r w:rsidRPr="00451BF4">
      <w:rPr>
        <w:szCs w:val="24"/>
      </w:rPr>
      <w:fldChar w:fldCharType="separate"/>
    </w:r>
    <w:r w:rsidR="00936C96">
      <w:rPr>
        <w:noProof/>
        <w:szCs w:val="24"/>
      </w:rPr>
      <w:instrText>2</w:instrText>
    </w:r>
    <w:r w:rsidRPr="00451BF4">
      <w:rPr>
        <w:szCs w:val="24"/>
      </w:rPr>
      <w:fldChar w:fldCharType="end"/>
    </w:r>
    <w:r w:rsidRPr="00451BF4">
      <w:rPr>
        <w:szCs w:val="24"/>
      </w:rPr>
      <w:instrText xml:space="preserve"> &gt; </w:instrText>
    </w:r>
    <w:r w:rsidRPr="00451BF4">
      <w:rPr>
        <w:szCs w:val="24"/>
      </w:rPr>
      <w:fldChar w:fldCharType="begin"/>
    </w:r>
    <w:r w:rsidRPr="00451BF4">
      <w:rPr>
        <w:szCs w:val="24"/>
      </w:rPr>
      <w:instrText xml:space="preserve"> PAGE  \* MERGEFORMAT </w:instrText>
    </w:r>
    <w:r w:rsidRPr="00451BF4">
      <w:rPr>
        <w:szCs w:val="24"/>
      </w:rPr>
      <w:fldChar w:fldCharType="separate"/>
    </w:r>
    <w:r w:rsidR="00936C96">
      <w:rPr>
        <w:noProof/>
        <w:szCs w:val="24"/>
      </w:rPr>
      <w:instrText>2</w:instrText>
    </w:r>
    <w:r w:rsidRPr="00451BF4">
      <w:rPr>
        <w:szCs w:val="24"/>
      </w:rPr>
      <w:fldChar w:fldCharType="end"/>
    </w:r>
    <w:r w:rsidRPr="00451BF4">
      <w:rPr>
        <w:szCs w:val="24"/>
      </w:rPr>
      <w:instrText xml:space="preserve"> "</w:instrText>
    </w:r>
    <w:r w:rsidRPr="00451BF4">
      <w:rPr>
        <w:rFonts w:ascii="Courier New" w:hAnsi="Courier New"/>
        <w:b/>
        <w:szCs w:val="24"/>
      </w:rPr>
      <w:instrText>...</w:instrText>
    </w:r>
    <w:r w:rsidRPr="00451BF4">
      <w:rPr>
        <w:szCs w:val="24"/>
      </w:rPr>
      <w:instrText xml:space="preserve">" \* MERGEFORMAT </w:instrText>
    </w:r>
    <w:r w:rsidRPr="00451BF4">
      <w:rPr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080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1413"/>
      <w:gridCol w:w="1397"/>
      <w:gridCol w:w="162"/>
      <w:gridCol w:w="1559"/>
      <w:gridCol w:w="142"/>
      <w:gridCol w:w="1281"/>
      <w:gridCol w:w="142"/>
      <w:gridCol w:w="1984"/>
    </w:tblGrid>
    <w:tr w:rsidR="00B1748C" w:rsidRPr="00AE2D06" w:rsidTr="007072D8">
      <w:trPr>
        <w:cantSplit/>
        <w:trHeight w:hRule="exact" w:val="340"/>
      </w:trPr>
      <w:tc>
        <w:tcPr>
          <w:tcW w:w="2810" w:type="dxa"/>
          <w:gridSpan w:val="2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3"/>
              <w:szCs w:val="13"/>
            </w:rPr>
          </w:pPr>
          <w:r w:rsidRPr="00AE2D06">
            <w:rPr>
              <w:b/>
              <w:color w:val="000000" w:themeColor="text1"/>
              <w:sz w:val="14"/>
              <w:szCs w:val="14"/>
            </w:rPr>
            <w:t>Amtssitz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Staatliches Bauamt Ingolstadt 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284" w:right="-284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  <w:r w:rsidRPr="00AE2D06">
            <w:rPr>
              <w:b/>
              <w:color w:val="000000" w:themeColor="text1"/>
              <w:sz w:val="14"/>
              <w:szCs w:val="14"/>
            </w:rPr>
            <w:t>Dienstgebäude</w:t>
          </w:r>
        </w:p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Ingolstadt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979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jc w:val="right"/>
            <w:rPr>
              <w:b/>
              <w:color w:val="000000" w:themeColor="text1"/>
              <w:sz w:val="14"/>
            </w:rPr>
          </w:pPr>
          <w:r w:rsidRPr="00AE2D06">
            <w:rPr>
              <w:b/>
              <w:color w:val="000000" w:themeColor="text1"/>
              <w:sz w:val="14"/>
            </w:rPr>
            <w:t>E-Mail und Internet</w:t>
          </w:r>
        </w:p>
        <w:p w:rsidR="00B1748C" w:rsidRPr="00AE2D06" w:rsidRDefault="00B1748C" w:rsidP="00FB30F4">
          <w:pPr>
            <w:spacing w:line="240" w:lineRule="auto"/>
            <w:jc w:val="right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Staatliches Bauamt Ingostadt</w:t>
          </w:r>
        </w:p>
        <w:p w:rsidR="00B1748C" w:rsidRPr="00AE2D06" w:rsidRDefault="00B1748C" w:rsidP="00FB30F4">
          <w:pPr>
            <w:spacing w:line="240" w:lineRule="auto"/>
            <w:ind w:right="-108"/>
            <w:jc w:val="right"/>
            <w:rPr>
              <w:color w:val="000000" w:themeColor="text1"/>
              <w:sz w:val="12"/>
              <w:szCs w:val="12"/>
            </w:rPr>
          </w:pPr>
        </w:p>
      </w:tc>
    </w:tr>
    <w:tr w:rsidR="00B1748C" w:rsidRPr="00AE2D06" w:rsidTr="007072D8">
      <w:trPr>
        <w:cantSplit/>
        <w:trHeight w:val="198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Postfach 210461        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57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85019 Ingolstadt</w:t>
          </w: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Paradeplatz 2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984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</w:tr>
    <w:tr w:rsidR="00B1748C" w:rsidRPr="00AE2D06" w:rsidTr="007072D8">
      <w:trPr>
        <w:cantSplit/>
        <w:trHeight w:hRule="exact" w:val="170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Elbrachtstraße 20      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57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85049 Ingolstadt</w:t>
          </w:r>
        </w:p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85049 Ingolstadt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979" w:type="dxa"/>
          <w:shd w:val="clear" w:color="auto" w:fill="auto"/>
          <w:vAlign w:val="center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</w:tr>
    <w:tr w:rsidR="00B1748C" w:rsidRPr="00DF74C3" w:rsidTr="007072D8">
      <w:trPr>
        <w:cantSplit/>
        <w:trHeight w:hRule="exact" w:val="403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Tel. 0841 9346</w:t>
          </w:r>
          <w:r w:rsidRPr="00AE2D06">
            <w:rPr>
              <w:color w:val="000000" w:themeColor="text1"/>
              <w:sz w:val="12"/>
              <w:szCs w:val="12"/>
              <w:lang w:val="en-GB"/>
            </w:rPr>
            <w:t xml:space="preserve"> </w:t>
          </w:r>
          <w:r w:rsidRPr="00AE2D06">
            <w:rPr>
              <w:color w:val="000000" w:themeColor="text1"/>
              <w:sz w:val="14"/>
              <w:szCs w:val="14"/>
              <w:lang w:val="en-GB"/>
            </w:rPr>
            <w:t xml:space="preserve">0 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Fax 0841 9346 299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2"/>
              <w:szCs w:val="12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Tel. 0841 9346</w:t>
          </w:r>
          <w:r w:rsidRPr="00AE2D06">
            <w:rPr>
              <w:color w:val="000000" w:themeColor="text1"/>
              <w:sz w:val="12"/>
              <w:szCs w:val="12"/>
              <w:lang w:val="en-GB"/>
            </w:rPr>
            <w:t xml:space="preserve"> </w:t>
          </w:r>
          <w:r w:rsidRPr="00AE2D06">
            <w:rPr>
              <w:color w:val="000000" w:themeColor="text1"/>
              <w:sz w:val="14"/>
              <w:szCs w:val="14"/>
              <w:lang w:val="en-GB"/>
            </w:rPr>
            <w:t>0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Fax 0841 9346 199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  <w:lang w:val="en-GB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jc w:val="both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  <w:lang w:val="en-GB"/>
            </w:rPr>
          </w:pPr>
        </w:p>
      </w:tc>
      <w:tc>
        <w:tcPr>
          <w:tcW w:w="1979" w:type="dxa"/>
          <w:shd w:val="clear" w:color="auto" w:fill="auto"/>
        </w:tcPr>
        <w:p w:rsidR="00B1748C" w:rsidRPr="00AE2D06" w:rsidRDefault="00936C96" w:rsidP="00FB30F4">
          <w:pPr>
            <w:spacing w:line="240" w:lineRule="auto"/>
            <w:jc w:val="right"/>
            <w:rPr>
              <w:color w:val="000000" w:themeColor="text1"/>
              <w:sz w:val="14"/>
              <w:lang w:val="en-GB"/>
            </w:rPr>
          </w:pPr>
          <w:hyperlink r:id="rId1" w:history="1">
            <w:r w:rsidR="00B1748C" w:rsidRPr="00AE2D06">
              <w:rPr>
                <w:rStyle w:val="Hyperlink"/>
                <w:color w:val="000000" w:themeColor="text1"/>
                <w:sz w:val="14"/>
                <w:lang w:val="en-GB"/>
              </w:rPr>
              <w:t>poststelle@sbain.bayern.de</w:t>
            </w:r>
          </w:hyperlink>
        </w:p>
        <w:p w:rsidR="00B1748C" w:rsidRPr="00AE2D06" w:rsidRDefault="00B1748C" w:rsidP="00FB30F4">
          <w:pPr>
            <w:spacing w:line="240" w:lineRule="auto"/>
            <w:ind w:left="-108"/>
            <w:jc w:val="right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lang w:val="en-GB"/>
            </w:rPr>
            <w:t>www.sbain.bayern.de</w:t>
          </w:r>
        </w:p>
      </w:tc>
    </w:tr>
  </w:tbl>
  <w:p w:rsidR="00B1748C" w:rsidRPr="006B2432" w:rsidRDefault="00B1748C" w:rsidP="003E5E17">
    <w:pPr>
      <w:pStyle w:val="Fuzeile"/>
      <w:spacing w:before="120" w:after="120"/>
      <w:jc w:val="left"/>
      <w:rPr>
        <w:sz w:val="13"/>
        <w:szCs w:val="13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E2" w:rsidRPr="009E6124" w:rsidRDefault="004367E2" w:rsidP="003E5E17">
    <w:pPr>
      <w:pStyle w:val="Fuzeile"/>
      <w:spacing w:before="120" w:after="120"/>
      <w:jc w:val="lef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01E" w:rsidRDefault="0067701E">
      <w:r>
        <w:separator/>
      </w:r>
    </w:p>
  </w:footnote>
  <w:footnote w:type="continuationSeparator" w:id="0">
    <w:p w:rsidR="0067701E" w:rsidRDefault="00677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8C" w:rsidRPr="004B776A" w:rsidRDefault="00B1748C" w:rsidP="00251AC8">
    <w:pPr>
      <w:pStyle w:val="Kopfzeile"/>
      <w:tabs>
        <w:tab w:val="clear" w:pos="4536"/>
      </w:tabs>
      <w:spacing w:before="360" w:after="600"/>
      <w:jc w:val="center"/>
      <w:rPr>
        <w:rStyle w:val="Seitenzahl"/>
        <w:sz w:val="24"/>
        <w:szCs w:val="24"/>
      </w:rPr>
    </w:pPr>
    <w:r w:rsidRPr="004B776A">
      <w:rPr>
        <w:rStyle w:val="Seitenzahl"/>
        <w:sz w:val="24"/>
        <w:szCs w:val="24"/>
      </w:rPr>
      <w:fldChar w:fldCharType="begin"/>
    </w:r>
    <w:r w:rsidRPr="004B776A">
      <w:rPr>
        <w:rStyle w:val="Seitenzahl"/>
        <w:sz w:val="24"/>
        <w:szCs w:val="24"/>
      </w:rPr>
      <w:instrText xml:space="preserve"> PAGE </w:instrText>
    </w:r>
    <w:r w:rsidRPr="004B776A">
      <w:rPr>
        <w:rStyle w:val="Seitenzahl"/>
        <w:sz w:val="24"/>
        <w:szCs w:val="24"/>
      </w:rPr>
      <w:fldChar w:fldCharType="separate"/>
    </w:r>
    <w:r w:rsidR="00936C96">
      <w:rPr>
        <w:rStyle w:val="Seitenzahl"/>
        <w:noProof/>
        <w:sz w:val="24"/>
        <w:szCs w:val="24"/>
      </w:rPr>
      <w:t>2</w:t>
    </w:r>
    <w:r w:rsidRPr="004B776A">
      <w:rPr>
        <w:rStyle w:val="Seitenzahl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166" w:type="dxa"/>
      <w:tblInd w:w="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4"/>
      <w:gridCol w:w="5812"/>
    </w:tblGrid>
    <w:tr w:rsidR="00B1748C" w:rsidTr="006F508C">
      <w:trPr>
        <w:trHeight w:val="1134"/>
      </w:trPr>
      <w:tc>
        <w:tcPr>
          <w:tcW w:w="2354" w:type="dxa"/>
          <w:tcBorders>
            <w:top w:val="nil"/>
            <w:left w:val="nil"/>
            <w:bottom w:val="nil"/>
            <w:right w:val="nil"/>
          </w:tcBorders>
        </w:tcPr>
        <w:p w:rsidR="00B1748C" w:rsidRPr="00F97304" w:rsidRDefault="00B1748C" w:rsidP="00F97304">
          <w:pPr>
            <w:spacing w:line="240" w:lineRule="auto"/>
            <w:ind w:hanging="476"/>
            <w:rPr>
              <w:b/>
              <w:color w:val="4F81BD" w:themeColor="accent1"/>
              <w:sz w:val="16"/>
              <w:szCs w:val="36"/>
            </w:rPr>
          </w:pPr>
        </w:p>
        <w:p w:rsidR="00B1748C" w:rsidRDefault="00B1748C" w:rsidP="00F97304">
          <w:pPr>
            <w:spacing w:line="240" w:lineRule="auto"/>
            <w:ind w:hanging="192"/>
            <w:rPr>
              <w:sz w:val="32"/>
              <w:szCs w:val="32"/>
            </w:rPr>
          </w:pPr>
          <w:r w:rsidRPr="00E446C8">
            <w:rPr>
              <w:b/>
              <w:noProof/>
              <w:color w:val="4F81BD" w:themeColor="accent1"/>
              <w:sz w:val="36"/>
              <w:szCs w:val="36"/>
            </w:rPr>
            <w:drawing>
              <wp:inline distT="0" distB="0" distL="0" distR="0" wp14:anchorId="2F548A15" wp14:editId="59420BE3">
                <wp:extent cx="1447800" cy="574431"/>
                <wp:effectExtent l="0" t="0" r="0" b="0"/>
                <wp:docPr id="4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574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:rsidR="00B1748C" w:rsidRPr="006A06E4" w:rsidRDefault="00B1748C">
          <w:pPr>
            <w:spacing w:line="240" w:lineRule="auto"/>
            <w:rPr>
              <w:sz w:val="28"/>
              <w:szCs w:val="32"/>
            </w:rPr>
          </w:pPr>
          <w:r w:rsidRPr="00F97304">
            <w:rPr>
              <w:noProof/>
              <w:sz w:val="12"/>
              <w:szCs w:val="32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5CEEF83" wp14:editId="7EC74B94">
                    <wp:simplePos x="0" y="0"/>
                    <wp:positionH relativeFrom="column">
                      <wp:posOffset>3752118</wp:posOffset>
                    </wp:positionH>
                    <wp:positionV relativeFrom="paragraph">
                      <wp:posOffset>-17829</wp:posOffset>
                    </wp:positionV>
                    <wp:extent cx="697230" cy="786765"/>
                    <wp:effectExtent l="0" t="0" r="7620" b="0"/>
                    <wp:wrapNone/>
                    <wp:docPr id="3" name="Textfeld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230" cy="786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748C" w:rsidRDefault="00B1748C" w:rsidP="006F4ECF">
                                <w:pPr>
                                  <w:tabs>
                                    <w:tab w:val="left" w:pos="709"/>
                                  </w:tabs>
                                  <w:ind w:right="-186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7FDA4BD" wp14:editId="38A5D4F5">
                                      <wp:extent cx="457200" cy="615461"/>
                                      <wp:effectExtent l="0" t="0" r="0" b="0"/>
                                      <wp:docPr id="5" name="Grafik 5" descr="kleines_staatswappen_farbi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kleines_staatswappen_farbi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58012" cy="61655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5CEEF83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3" o:spid="_x0000_s1026" type="#_x0000_t202" style="position:absolute;margin-left:295.45pt;margin-top:-1.4pt;width:54.9pt;height:6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" stroked="f">
                    <v:textbox style="mso-fit-shape-to-text:t">
                      <w:txbxContent>
                        <w:p w:rsidR="00B1748C" w:rsidRDefault="00B1748C" w:rsidP="006F4ECF">
                          <w:pPr>
                            <w:tabs>
                              <w:tab w:val="left" w:pos="709"/>
                            </w:tabs>
                            <w:ind w:right="-186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FDA4BD" wp14:editId="38A5D4F5">
                                <wp:extent cx="457200" cy="615461"/>
                                <wp:effectExtent l="0" t="0" r="0" b="0"/>
                                <wp:docPr id="5" name="Grafik 5" descr="kleines_staatswappen_farbi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leines_staatswappen_farbi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8012" cy="6165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1748C" w:rsidRPr="00294F28" w:rsidRDefault="00B1748C" w:rsidP="006F508C">
          <w:pPr>
            <w:pStyle w:val="Kopfzeile"/>
            <w:tabs>
              <w:tab w:val="clear" w:pos="9072"/>
              <w:tab w:val="left" w:pos="2644"/>
              <w:tab w:val="right" w:pos="8084"/>
            </w:tabs>
            <w:jc w:val="right"/>
            <w:rPr>
              <w:b/>
              <w:color w:val="015995"/>
              <w:sz w:val="36"/>
              <w:szCs w:val="36"/>
            </w:rPr>
          </w:pPr>
          <w:r w:rsidRPr="00294F28">
            <w:rPr>
              <w:b/>
              <w:color w:val="015995"/>
              <w:sz w:val="36"/>
              <w:szCs w:val="36"/>
            </w:rPr>
            <w:t>Staatliches Bauamt Ingolstadt</w:t>
          </w:r>
        </w:p>
        <w:p w:rsidR="00B1748C" w:rsidRDefault="00B1748C" w:rsidP="006F508C">
          <w:pPr>
            <w:pStyle w:val="Kopfzeile"/>
            <w:tabs>
              <w:tab w:val="right" w:pos="8084"/>
            </w:tabs>
            <w:spacing w:after="240"/>
            <w:jc w:val="right"/>
            <w:rPr>
              <w:sz w:val="32"/>
              <w:szCs w:val="32"/>
            </w:rPr>
          </w:pPr>
          <w:r w:rsidRPr="00E85390">
            <w:rPr>
              <w:b/>
              <w:color w:val="808080" w:themeColor="background1" w:themeShade="80"/>
              <w:sz w:val="27"/>
              <w:szCs w:val="27"/>
            </w:rPr>
            <w:t>Fachbereich Straßenbau</w:t>
          </w:r>
        </w:p>
      </w:tc>
    </w:tr>
    <w:tr w:rsidR="00B1748C" w:rsidTr="00011DC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313"/>
      </w:trPr>
      <w:tc>
        <w:tcPr>
          <w:tcW w:w="8166" w:type="dxa"/>
          <w:gridSpan w:val="2"/>
          <w:shd w:val="clear" w:color="auto" w:fill="FFFFFF" w:themeFill="background1"/>
        </w:tcPr>
        <w:p w:rsidR="00B1748C" w:rsidRPr="007451E5" w:rsidRDefault="00B1748C" w:rsidP="002F5B8F">
          <w:pPr>
            <w:pStyle w:val="Kopfzeile"/>
            <w:tabs>
              <w:tab w:val="clear" w:pos="4536"/>
              <w:tab w:val="clear" w:pos="9072"/>
              <w:tab w:val="left" w:pos="5620"/>
              <w:tab w:val="right" w:pos="8085"/>
            </w:tabs>
            <w:jc w:val="right"/>
            <w:rPr>
              <w:b/>
              <w:szCs w:val="32"/>
            </w:rPr>
          </w:pPr>
          <w:r w:rsidRPr="008D7DA6">
            <w:rPr>
              <w:b/>
              <w:color w:val="000000" w:themeColor="text1"/>
              <w:sz w:val="32"/>
              <w:szCs w:val="32"/>
            </w:rPr>
            <w:t>Pressemitteilung</w:t>
          </w:r>
        </w:p>
      </w:tc>
    </w:tr>
  </w:tbl>
  <w:p w:rsidR="00B1748C" w:rsidRDefault="00B1748C" w:rsidP="00634AFE">
    <w:pPr>
      <w:spacing w:line="240" w:lineRule="auto"/>
      <w:ind w:right="84"/>
      <w:rPr>
        <w:sz w:val="20"/>
        <w:szCs w:val="32"/>
      </w:rPr>
    </w:pPr>
  </w:p>
  <w:p w:rsidR="00B1748C" w:rsidRPr="00C66EBB" w:rsidRDefault="00B1748C" w:rsidP="00634AFE">
    <w:pPr>
      <w:spacing w:line="240" w:lineRule="auto"/>
      <w:ind w:right="84"/>
      <w:rPr>
        <w:sz w:val="20"/>
        <w:szCs w:val="32"/>
      </w:rPr>
    </w:pPr>
  </w:p>
  <w:p w:rsidR="00B1748C" w:rsidRPr="00C66EBB" w:rsidRDefault="00B1748C" w:rsidP="00634AFE">
    <w:pPr>
      <w:spacing w:line="240" w:lineRule="auto"/>
      <w:ind w:right="84"/>
      <w:rPr>
        <w:sz w:val="20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E80" w:rsidRPr="003D5D73" w:rsidRDefault="00625E80" w:rsidP="00625E80">
    <w:pPr>
      <w:pStyle w:val="Kopfzeile"/>
      <w:tabs>
        <w:tab w:val="clear" w:pos="4536"/>
        <w:tab w:val="clear" w:pos="9072"/>
        <w:tab w:val="right" w:pos="8084"/>
      </w:tabs>
      <w:spacing w:after="240"/>
      <w:ind w:left="23"/>
      <w:jc w:val="center"/>
      <w:rPr>
        <w:szCs w:val="22"/>
      </w:rPr>
    </w:pPr>
    <w:r>
      <w:rPr>
        <w:szCs w:val="22"/>
      </w:rPr>
      <w:t xml:space="preserve">- </w:t>
    </w:r>
    <w:r w:rsidRPr="00625E80">
      <w:rPr>
        <w:szCs w:val="22"/>
      </w:rPr>
      <w:fldChar w:fldCharType="begin"/>
    </w:r>
    <w:r w:rsidRPr="00625E80">
      <w:rPr>
        <w:szCs w:val="22"/>
      </w:rPr>
      <w:instrText>PAGE   \* MERGEFORMAT</w:instrText>
    </w:r>
    <w:r w:rsidRPr="00625E80">
      <w:rPr>
        <w:szCs w:val="22"/>
      </w:rPr>
      <w:fldChar w:fldCharType="separate"/>
    </w:r>
    <w:r w:rsidR="00C23001">
      <w:rPr>
        <w:noProof/>
        <w:szCs w:val="22"/>
      </w:rPr>
      <w:t>3</w:t>
    </w:r>
    <w:r w:rsidRPr="00625E80">
      <w:rPr>
        <w:szCs w:val="22"/>
      </w:rPr>
      <w:fldChar w:fldCharType="end"/>
    </w:r>
    <w:r>
      <w:rPr>
        <w:szCs w:val="22"/>
      </w:rPr>
      <w:t xml:space="preserve"> -</w:t>
    </w: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FCB3889"/>
    <w:multiLevelType w:val="hybridMultilevel"/>
    <w:tmpl w:val="FA88F438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5" w15:restartNumberingAfterBreak="0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7" w15:restartNumberingAfterBreak="0">
    <w:nsid w:val="59694777"/>
    <w:multiLevelType w:val="hybridMultilevel"/>
    <w:tmpl w:val="155E05B4"/>
    <w:lvl w:ilvl="0" w:tplc="39B8BE02">
      <w:start w:val="1"/>
      <w:numFmt w:val="bullet"/>
      <w:pStyle w:val="Textkrper-Aufzhlung"/>
      <w:lvlText w:val="-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2691"/>
        </w:tabs>
        <w:ind w:left="26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11"/>
        </w:tabs>
        <w:ind w:left="34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31"/>
        </w:tabs>
        <w:ind w:left="41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51"/>
        </w:tabs>
        <w:ind w:left="48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71"/>
        </w:tabs>
        <w:ind w:left="55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91"/>
        </w:tabs>
        <w:ind w:left="62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11"/>
        </w:tabs>
        <w:ind w:left="70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31"/>
        </w:tabs>
        <w:ind w:left="7731" w:hanging="360"/>
      </w:pPr>
      <w:rPr>
        <w:rFonts w:ascii="Wingdings" w:hAnsi="Wingdings" w:hint="default"/>
      </w:rPr>
    </w:lvl>
  </w:abstractNum>
  <w:abstractNum w:abstractNumId="8" w15:restartNumberingAfterBreak="0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bsender" w:val="Oberste Baubehörde _x000d_im Bayer. Staatsministerium des Innern_x000d_Postfach 20 00 36_x000d__x000d_80535 München"/>
    <w:docVar w:name="ADE-Version" w:val="2.0"/>
    <w:docVar w:name="Anschrift" w:val="Bayerische Staatskanzlei_x000d__x000a_Postfach 20 00 11_x000d__x000a_80535 München "/>
    <w:docVar w:name="Anschrift E-Mail" w:val=" "/>
    <w:docVar w:name="Ausfertigung" w:val="Entwurf"/>
    <w:docVar w:name="Dokumentenname" w:val="Dokument2"/>
    <w:docVar w:name="Dokumententyp" w:val="Kopfbogen OBB (neu)"/>
    <w:docVar w:name="Letzte BV-Nummer" w:val="1"/>
    <w:docVar w:name="Unser Datum" w:val="15.02.2005"/>
    <w:docVar w:name="Unser Zeichen" w:val="IIZ1"/>
    <w:docVar w:name="Unterschrift" w:val="###Bauer#Oberamtsrat"/>
    <w:docVar w:name="Versandart" w:val="Kein Eintrag"/>
    <w:docVar w:name="Vorlagepfad" w:val="ADE_HOME"/>
  </w:docVars>
  <w:rsids>
    <w:rsidRoot w:val="0067701E"/>
    <w:rsid w:val="0000254D"/>
    <w:rsid w:val="000038E7"/>
    <w:rsid w:val="00010686"/>
    <w:rsid w:val="00011DCE"/>
    <w:rsid w:val="00012E41"/>
    <w:rsid w:val="000221A5"/>
    <w:rsid w:val="00022455"/>
    <w:rsid w:val="00023B06"/>
    <w:rsid w:val="00025FA4"/>
    <w:rsid w:val="00027059"/>
    <w:rsid w:val="00027779"/>
    <w:rsid w:val="0003489A"/>
    <w:rsid w:val="00034BF9"/>
    <w:rsid w:val="0004197B"/>
    <w:rsid w:val="00042EA2"/>
    <w:rsid w:val="00042FFC"/>
    <w:rsid w:val="00045F7D"/>
    <w:rsid w:val="00047364"/>
    <w:rsid w:val="000503EC"/>
    <w:rsid w:val="00052498"/>
    <w:rsid w:val="000550C3"/>
    <w:rsid w:val="00057159"/>
    <w:rsid w:val="00063BDF"/>
    <w:rsid w:val="00064625"/>
    <w:rsid w:val="00067004"/>
    <w:rsid w:val="00073050"/>
    <w:rsid w:val="000731E3"/>
    <w:rsid w:val="0007393D"/>
    <w:rsid w:val="00073D44"/>
    <w:rsid w:val="00075B11"/>
    <w:rsid w:val="00075BF5"/>
    <w:rsid w:val="000768B0"/>
    <w:rsid w:val="00077C10"/>
    <w:rsid w:val="00082162"/>
    <w:rsid w:val="000821DC"/>
    <w:rsid w:val="0008323F"/>
    <w:rsid w:val="00086F91"/>
    <w:rsid w:val="00087E91"/>
    <w:rsid w:val="00090661"/>
    <w:rsid w:val="00091BC4"/>
    <w:rsid w:val="000959B8"/>
    <w:rsid w:val="000A734F"/>
    <w:rsid w:val="000B1B8D"/>
    <w:rsid w:val="000B1D4E"/>
    <w:rsid w:val="000B2681"/>
    <w:rsid w:val="000C4E50"/>
    <w:rsid w:val="000C5228"/>
    <w:rsid w:val="000C6A1C"/>
    <w:rsid w:val="000C7627"/>
    <w:rsid w:val="000D59D7"/>
    <w:rsid w:val="000D63F8"/>
    <w:rsid w:val="000D68E8"/>
    <w:rsid w:val="000D6C1F"/>
    <w:rsid w:val="000D78B1"/>
    <w:rsid w:val="000E0FC5"/>
    <w:rsid w:val="000E1E1F"/>
    <w:rsid w:val="000E432C"/>
    <w:rsid w:val="000E6C60"/>
    <w:rsid w:val="000F09B2"/>
    <w:rsid w:val="000F0E67"/>
    <w:rsid w:val="000F1416"/>
    <w:rsid w:val="000F1C7A"/>
    <w:rsid w:val="00100C37"/>
    <w:rsid w:val="00102457"/>
    <w:rsid w:val="00103660"/>
    <w:rsid w:val="001130E1"/>
    <w:rsid w:val="00113359"/>
    <w:rsid w:val="00113546"/>
    <w:rsid w:val="00113B57"/>
    <w:rsid w:val="00113E5B"/>
    <w:rsid w:val="001142AB"/>
    <w:rsid w:val="001158CB"/>
    <w:rsid w:val="00116767"/>
    <w:rsid w:val="00125D9E"/>
    <w:rsid w:val="0012643B"/>
    <w:rsid w:val="0013000A"/>
    <w:rsid w:val="001330D0"/>
    <w:rsid w:val="00133E46"/>
    <w:rsid w:val="00134618"/>
    <w:rsid w:val="00140929"/>
    <w:rsid w:val="00140F3E"/>
    <w:rsid w:val="00145BE4"/>
    <w:rsid w:val="00145EB6"/>
    <w:rsid w:val="00147522"/>
    <w:rsid w:val="00150A8B"/>
    <w:rsid w:val="001516B3"/>
    <w:rsid w:val="00152089"/>
    <w:rsid w:val="0015355B"/>
    <w:rsid w:val="00154DAC"/>
    <w:rsid w:val="00157DBD"/>
    <w:rsid w:val="00160249"/>
    <w:rsid w:val="00162BFD"/>
    <w:rsid w:val="00166B79"/>
    <w:rsid w:val="0017141F"/>
    <w:rsid w:val="00177653"/>
    <w:rsid w:val="00182A60"/>
    <w:rsid w:val="00185FF1"/>
    <w:rsid w:val="001866DA"/>
    <w:rsid w:val="001867C1"/>
    <w:rsid w:val="00186B7A"/>
    <w:rsid w:val="00187A5F"/>
    <w:rsid w:val="00187B60"/>
    <w:rsid w:val="00187C0C"/>
    <w:rsid w:val="00187CC7"/>
    <w:rsid w:val="001A0F4C"/>
    <w:rsid w:val="001A1492"/>
    <w:rsid w:val="001A3AB6"/>
    <w:rsid w:val="001B03D0"/>
    <w:rsid w:val="001B08FC"/>
    <w:rsid w:val="001B124F"/>
    <w:rsid w:val="001B3027"/>
    <w:rsid w:val="001B4917"/>
    <w:rsid w:val="001B64C0"/>
    <w:rsid w:val="001C1F60"/>
    <w:rsid w:val="001C2910"/>
    <w:rsid w:val="001C30AC"/>
    <w:rsid w:val="001C5733"/>
    <w:rsid w:val="001C5CE1"/>
    <w:rsid w:val="001C68CB"/>
    <w:rsid w:val="001C7FDD"/>
    <w:rsid w:val="001D7440"/>
    <w:rsid w:val="001D7E14"/>
    <w:rsid w:val="001E5E79"/>
    <w:rsid w:val="001E7D91"/>
    <w:rsid w:val="001F1101"/>
    <w:rsid w:val="001F1212"/>
    <w:rsid w:val="001F597F"/>
    <w:rsid w:val="001F6579"/>
    <w:rsid w:val="0020023D"/>
    <w:rsid w:val="00202D47"/>
    <w:rsid w:val="00202DDD"/>
    <w:rsid w:val="002053E4"/>
    <w:rsid w:val="002073FD"/>
    <w:rsid w:val="00207E30"/>
    <w:rsid w:val="00210652"/>
    <w:rsid w:val="00210B46"/>
    <w:rsid w:val="00213800"/>
    <w:rsid w:val="00214815"/>
    <w:rsid w:val="00215FC8"/>
    <w:rsid w:val="00217221"/>
    <w:rsid w:val="002173A1"/>
    <w:rsid w:val="00222085"/>
    <w:rsid w:val="00222FBA"/>
    <w:rsid w:val="00225288"/>
    <w:rsid w:val="00225664"/>
    <w:rsid w:val="002275B5"/>
    <w:rsid w:val="00227C73"/>
    <w:rsid w:val="002303AB"/>
    <w:rsid w:val="00232B58"/>
    <w:rsid w:val="002339F0"/>
    <w:rsid w:val="00233DCA"/>
    <w:rsid w:val="00235ACC"/>
    <w:rsid w:val="002368F7"/>
    <w:rsid w:val="002373E9"/>
    <w:rsid w:val="002379E2"/>
    <w:rsid w:val="00240AA6"/>
    <w:rsid w:val="00241C1C"/>
    <w:rsid w:val="0024212B"/>
    <w:rsid w:val="00245F4E"/>
    <w:rsid w:val="0025052E"/>
    <w:rsid w:val="00251AC8"/>
    <w:rsid w:val="002538BA"/>
    <w:rsid w:val="00253AEE"/>
    <w:rsid w:val="00257E35"/>
    <w:rsid w:val="00263A6A"/>
    <w:rsid w:val="002706EC"/>
    <w:rsid w:val="00270AED"/>
    <w:rsid w:val="0027184A"/>
    <w:rsid w:val="00271E44"/>
    <w:rsid w:val="002721ED"/>
    <w:rsid w:val="002840CC"/>
    <w:rsid w:val="002858E5"/>
    <w:rsid w:val="00290DFF"/>
    <w:rsid w:val="002913B3"/>
    <w:rsid w:val="0029539C"/>
    <w:rsid w:val="00296E71"/>
    <w:rsid w:val="002A28CF"/>
    <w:rsid w:val="002A372D"/>
    <w:rsid w:val="002A5EA1"/>
    <w:rsid w:val="002B0EA3"/>
    <w:rsid w:val="002B3B01"/>
    <w:rsid w:val="002B51FC"/>
    <w:rsid w:val="002B65E4"/>
    <w:rsid w:val="002B69B9"/>
    <w:rsid w:val="002C4520"/>
    <w:rsid w:val="002C4534"/>
    <w:rsid w:val="002C57D7"/>
    <w:rsid w:val="002D1356"/>
    <w:rsid w:val="002D4D1F"/>
    <w:rsid w:val="002D746D"/>
    <w:rsid w:val="002E1C3C"/>
    <w:rsid w:val="002E28AE"/>
    <w:rsid w:val="002E4680"/>
    <w:rsid w:val="002E47C1"/>
    <w:rsid w:val="002E5288"/>
    <w:rsid w:val="002E61E4"/>
    <w:rsid w:val="002F5B8F"/>
    <w:rsid w:val="002F79E0"/>
    <w:rsid w:val="00300EC1"/>
    <w:rsid w:val="00302445"/>
    <w:rsid w:val="0030449F"/>
    <w:rsid w:val="003057C3"/>
    <w:rsid w:val="003073A2"/>
    <w:rsid w:val="0031048A"/>
    <w:rsid w:val="00310DA4"/>
    <w:rsid w:val="00311764"/>
    <w:rsid w:val="00316F1A"/>
    <w:rsid w:val="00317039"/>
    <w:rsid w:val="00323AFC"/>
    <w:rsid w:val="00324CDC"/>
    <w:rsid w:val="00326DCF"/>
    <w:rsid w:val="00330601"/>
    <w:rsid w:val="00333394"/>
    <w:rsid w:val="0033352F"/>
    <w:rsid w:val="00336F54"/>
    <w:rsid w:val="003370D8"/>
    <w:rsid w:val="00337422"/>
    <w:rsid w:val="00340639"/>
    <w:rsid w:val="00344135"/>
    <w:rsid w:val="00344E43"/>
    <w:rsid w:val="00347721"/>
    <w:rsid w:val="00354B89"/>
    <w:rsid w:val="0035596D"/>
    <w:rsid w:val="0036029A"/>
    <w:rsid w:val="00360E6A"/>
    <w:rsid w:val="00361D49"/>
    <w:rsid w:val="00362470"/>
    <w:rsid w:val="003721F1"/>
    <w:rsid w:val="00380FA6"/>
    <w:rsid w:val="00382A05"/>
    <w:rsid w:val="003831B0"/>
    <w:rsid w:val="0038574F"/>
    <w:rsid w:val="003912A9"/>
    <w:rsid w:val="003925AB"/>
    <w:rsid w:val="00394256"/>
    <w:rsid w:val="00394558"/>
    <w:rsid w:val="003A1C7A"/>
    <w:rsid w:val="003A4C7D"/>
    <w:rsid w:val="003A7D43"/>
    <w:rsid w:val="003B5778"/>
    <w:rsid w:val="003B639E"/>
    <w:rsid w:val="003C4026"/>
    <w:rsid w:val="003C6108"/>
    <w:rsid w:val="003D07B7"/>
    <w:rsid w:val="003D0B0F"/>
    <w:rsid w:val="003D1607"/>
    <w:rsid w:val="003D1C38"/>
    <w:rsid w:val="003D27BE"/>
    <w:rsid w:val="003D2D03"/>
    <w:rsid w:val="003D4B69"/>
    <w:rsid w:val="003D5D3D"/>
    <w:rsid w:val="003D5D73"/>
    <w:rsid w:val="003D68FC"/>
    <w:rsid w:val="003D6B91"/>
    <w:rsid w:val="003E03A8"/>
    <w:rsid w:val="003E152D"/>
    <w:rsid w:val="003E1D11"/>
    <w:rsid w:val="003E3C51"/>
    <w:rsid w:val="003E5E17"/>
    <w:rsid w:val="003E7C6F"/>
    <w:rsid w:val="003F0019"/>
    <w:rsid w:val="003F0842"/>
    <w:rsid w:val="003F1616"/>
    <w:rsid w:val="003F4A86"/>
    <w:rsid w:val="004056B8"/>
    <w:rsid w:val="004064E1"/>
    <w:rsid w:val="0041100A"/>
    <w:rsid w:val="00414A6E"/>
    <w:rsid w:val="00422397"/>
    <w:rsid w:val="00425B15"/>
    <w:rsid w:val="00426F7D"/>
    <w:rsid w:val="00430488"/>
    <w:rsid w:val="00432237"/>
    <w:rsid w:val="00432F75"/>
    <w:rsid w:val="00433583"/>
    <w:rsid w:val="00433FC1"/>
    <w:rsid w:val="00434659"/>
    <w:rsid w:val="00434D02"/>
    <w:rsid w:val="004367E2"/>
    <w:rsid w:val="00441E16"/>
    <w:rsid w:val="00443361"/>
    <w:rsid w:val="00446CE1"/>
    <w:rsid w:val="00451456"/>
    <w:rsid w:val="00451BF4"/>
    <w:rsid w:val="00457424"/>
    <w:rsid w:val="00461F9B"/>
    <w:rsid w:val="00462C4C"/>
    <w:rsid w:val="00470936"/>
    <w:rsid w:val="0047314F"/>
    <w:rsid w:val="00473A74"/>
    <w:rsid w:val="00474981"/>
    <w:rsid w:val="004768D4"/>
    <w:rsid w:val="00477118"/>
    <w:rsid w:val="00482387"/>
    <w:rsid w:val="004868DE"/>
    <w:rsid w:val="0048746C"/>
    <w:rsid w:val="00487EF9"/>
    <w:rsid w:val="00490884"/>
    <w:rsid w:val="004910DE"/>
    <w:rsid w:val="0049140B"/>
    <w:rsid w:val="004923E9"/>
    <w:rsid w:val="00495636"/>
    <w:rsid w:val="00496EFF"/>
    <w:rsid w:val="00497248"/>
    <w:rsid w:val="004A0C27"/>
    <w:rsid w:val="004A4D67"/>
    <w:rsid w:val="004A7729"/>
    <w:rsid w:val="004B02E3"/>
    <w:rsid w:val="004B1112"/>
    <w:rsid w:val="004B1D8F"/>
    <w:rsid w:val="004B52F5"/>
    <w:rsid w:val="004B7727"/>
    <w:rsid w:val="004B776A"/>
    <w:rsid w:val="004C07EE"/>
    <w:rsid w:val="004C1C49"/>
    <w:rsid w:val="004C3D33"/>
    <w:rsid w:val="004C4728"/>
    <w:rsid w:val="004C7276"/>
    <w:rsid w:val="004D5012"/>
    <w:rsid w:val="004E15B5"/>
    <w:rsid w:val="004E46DB"/>
    <w:rsid w:val="004E4F72"/>
    <w:rsid w:val="004E5861"/>
    <w:rsid w:val="004F371F"/>
    <w:rsid w:val="004F4CDB"/>
    <w:rsid w:val="004F4FAB"/>
    <w:rsid w:val="004F68FA"/>
    <w:rsid w:val="0050395A"/>
    <w:rsid w:val="005051FA"/>
    <w:rsid w:val="00507595"/>
    <w:rsid w:val="00507D29"/>
    <w:rsid w:val="005108AF"/>
    <w:rsid w:val="00515470"/>
    <w:rsid w:val="00515FF6"/>
    <w:rsid w:val="005171A0"/>
    <w:rsid w:val="0052428D"/>
    <w:rsid w:val="005310CA"/>
    <w:rsid w:val="00544D09"/>
    <w:rsid w:val="0054688F"/>
    <w:rsid w:val="0054740C"/>
    <w:rsid w:val="0055005C"/>
    <w:rsid w:val="00552143"/>
    <w:rsid w:val="005553DB"/>
    <w:rsid w:val="005554A9"/>
    <w:rsid w:val="00560F12"/>
    <w:rsid w:val="005635C4"/>
    <w:rsid w:val="00564973"/>
    <w:rsid w:val="00564C1F"/>
    <w:rsid w:val="0056598A"/>
    <w:rsid w:val="00566DE0"/>
    <w:rsid w:val="00567114"/>
    <w:rsid w:val="005711E3"/>
    <w:rsid w:val="00575199"/>
    <w:rsid w:val="005764B5"/>
    <w:rsid w:val="00577752"/>
    <w:rsid w:val="00584EF1"/>
    <w:rsid w:val="005904AD"/>
    <w:rsid w:val="00595CB3"/>
    <w:rsid w:val="005A3F01"/>
    <w:rsid w:val="005A5310"/>
    <w:rsid w:val="005A7F9A"/>
    <w:rsid w:val="005B2845"/>
    <w:rsid w:val="005B5DA5"/>
    <w:rsid w:val="005B69FC"/>
    <w:rsid w:val="005B7966"/>
    <w:rsid w:val="005C72D9"/>
    <w:rsid w:val="005D20A6"/>
    <w:rsid w:val="005D425A"/>
    <w:rsid w:val="005D4999"/>
    <w:rsid w:val="005D64E7"/>
    <w:rsid w:val="005D7F8C"/>
    <w:rsid w:val="005E015D"/>
    <w:rsid w:val="005E5936"/>
    <w:rsid w:val="005E6CB8"/>
    <w:rsid w:val="005E6D43"/>
    <w:rsid w:val="005E7684"/>
    <w:rsid w:val="005F1601"/>
    <w:rsid w:val="005F2078"/>
    <w:rsid w:val="005F260F"/>
    <w:rsid w:val="005F2EB0"/>
    <w:rsid w:val="005F4EC0"/>
    <w:rsid w:val="005F63C0"/>
    <w:rsid w:val="0060644E"/>
    <w:rsid w:val="00606C58"/>
    <w:rsid w:val="00607494"/>
    <w:rsid w:val="00610B09"/>
    <w:rsid w:val="00610F75"/>
    <w:rsid w:val="0061268A"/>
    <w:rsid w:val="0061466B"/>
    <w:rsid w:val="00616BEF"/>
    <w:rsid w:val="00625E80"/>
    <w:rsid w:val="00626367"/>
    <w:rsid w:val="00631979"/>
    <w:rsid w:val="00634AFE"/>
    <w:rsid w:val="00637183"/>
    <w:rsid w:val="006402DB"/>
    <w:rsid w:val="00642BBA"/>
    <w:rsid w:val="006455E1"/>
    <w:rsid w:val="00645E00"/>
    <w:rsid w:val="00651232"/>
    <w:rsid w:val="0065132C"/>
    <w:rsid w:val="00651CBD"/>
    <w:rsid w:val="00654235"/>
    <w:rsid w:val="0065532A"/>
    <w:rsid w:val="00661553"/>
    <w:rsid w:val="006625E0"/>
    <w:rsid w:val="00662BD2"/>
    <w:rsid w:val="0066681D"/>
    <w:rsid w:val="00672A7C"/>
    <w:rsid w:val="006733AC"/>
    <w:rsid w:val="00674587"/>
    <w:rsid w:val="006749C1"/>
    <w:rsid w:val="0067683D"/>
    <w:rsid w:val="0067701E"/>
    <w:rsid w:val="006818B8"/>
    <w:rsid w:val="00682749"/>
    <w:rsid w:val="006847D3"/>
    <w:rsid w:val="00691687"/>
    <w:rsid w:val="00695EC6"/>
    <w:rsid w:val="00696A23"/>
    <w:rsid w:val="006A072E"/>
    <w:rsid w:val="006A1526"/>
    <w:rsid w:val="006A26A8"/>
    <w:rsid w:val="006B254E"/>
    <w:rsid w:val="006B2AC9"/>
    <w:rsid w:val="006B4947"/>
    <w:rsid w:val="006B64D3"/>
    <w:rsid w:val="006B7AF8"/>
    <w:rsid w:val="006B7F5B"/>
    <w:rsid w:val="006C2377"/>
    <w:rsid w:val="006C33F5"/>
    <w:rsid w:val="006C69FF"/>
    <w:rsid w:val="006D2254"/>
    <w:rsid w:val="006D35AF"/>
    <w:rsid w:val="006D750C"/>
    <w:rsid w:val="006E0CED"/>
    <w:rsid w:val="006E12A3"/>
    <w:rsid w:val="006E2272"/>
    <w:rsid w:val="006E33A4"/>
    <w:rsid w:val="006E37A8"/>
    <w:rsid w:val="006E3EE2"/>
    <w:rsid w:val="006F0A44"/>
    <w:rsid w:val="006F30A3"/>
    <w:rsid w:val="006F3AFC"/>
    <w:rsid w:val="006F6713"/>
    <w:rsid w:val="007028C8"/>
    <w:rsid w:val="00704832"/>
    <w:rsid w:val="007069A0"/>
    <w:rsid w:val="00706D76"/>
    <w:rsid w:val="007072D8"/>
    <w:rsid w:val="00710172"/>
    <w:rsid w:val="00712032"/>
    <w:rsid w:val="00712FFD"/>
    <w:rsid w:val="007135D1"/>
    <w:rsid w:val="00715142"/>
    <w:rsid w:val="00716D7C"/>
    <w:rsid w:val="00721C58"/>
    <w:rsid w:val="00724488"/>
    <w:rsid w:val="00725F9D"/>
    <w:rsid w:val="00726A7E"/>
    <w:rsid w:val="00726B3C"/>
    <w:rsid w:val="007326D2"/>
    <w:rsid w:val="00732DE5"/>
    <w:rsid w:val="00741D64"/>
    <w:rsid w:val="007451E5"/>
    <w:rsid w:val="0075381F"/>
    <w:rsid w:val="00753C3A"/>
    <w:rsid w:val="00754509"/>
    <w:rsid w:val="007641A5"/>
    <w:rsid w:val="00764EDD"/>
    <w:rsid w:val="007677C7"/>
    <w:rsid w:val="00772A4D"/>
    <w:rsid w:val="00772D44"/>
    <w:rsid w:val="00772EA6"/>
    <w:rsid w:val="0077318A"/>
    <w:rsid w:val="00777A3A"/>
    <w:rsid w:val="007820C9"/>
    <w:rsid w:val="00783F97"/>
    <w:rsid w:val="007905D6"/>
    <w:rsid w:val="007912A9"/>
    <w:rsid w:val="00794042"/>
    <w:rsid w:val="0079619A"/>
    <w:rsid w:val="00796E13"/>
    <w:rsid w:val="007A206B"/>
    <w:rsid w:val="007A292C"/>
    <w:rsid w:val="007A41E6"/>
    <w:rsid w:val="007A53EA"/>
    <w:rsid w:val="007A79DD"/>
    <w:rsid w:val="007B34CB"/>
    <w:rsid w:val="007B554E"/>
    <w:rsid w:val="007C1940"/>
    <w:rsid w:val="007C280D"/>
    <w:rsid w:val="007C3B61"/>
    <w:rsid w:val="007C6879"/>
    <w:rsid w:val="007D21AA"/>
    <w:rsid w:val="007D6C83"/>
    <w:rsid w:val="007D75A9"/>
    <w:rsid w:val="007E03FE"/>
    <w:rsid w:val="007E0AA6"/>
    <w:rsid w:val="007E151A"/>
    <w:rsid w:val="007E496B"/>
    <w:rsid w:val="007E5B0E"/>
    <w:rsid w:val="007F0D45"/>
    <w:rsid w:val="007F22D4"/>
    <w:rsid w:val="007F5378"/>
    <w:rsid w:val="007F72A4"/>
    <w:rsid w:val="007F7967"/>
    <w:rsid w:val="00800299"/>
    <w:rsid w:val="00807DE3"/>
    <w:rsid w:val="00810F00"/>
    <w:rsid w:val="00814040"/>
    <w:rsid w:val="0081667D"/>
    <w:rsid w:val="008174D7"/>
    <w:rsid w:val="00821136"/>
    <w:rsid w:val="00821906"/>
    <w:rsid w:val="00823E44"/>
    <w:rsid w:val="00824914"/>
    <w:rsid w:val="00825844"/>
    <w:rsid w:val="00826BEF"/>
    <w:rsid w:val="008274B1"/>
    <w:rsid w:val="008309E0"/>
    <w:rsid w:val="00831201"/>
    <w:rsid w:val="00831415"/>
    <w:rsid w:val="008315F8"/>
    <w:rsid w:val="008337CB"/>
    <w:rsid w:val="0083588D"/>
    <w:rsid w:val="00835B77"/>
    <w:rsid w:val="00837005"/>
    <w:rsid w:val="00837EF3"/>
    <w:rsid w:val="00841F9C"/>
    <w:rsid w:val="00843FF0"/>
    <w:rsid w:val="00850D62"/>
    <w:rsid w:val="0085142D"/>
    <w:rsid w:val="00851E0D"/>
    <w:rsid w:val="00870B18"/>
    <w:rsid w:val="00870DEE"/>
    <w:rsid w:val="00873A90"/>
    <w:rsid w:val="00873FEA"/>
    <w:rsid w:val="00874C22"/>
    <w:rsid w:val="008774D3"/>
    <w:rsid w:val="00883B4A"/>
    <w:rsid w:val="00884953"/>
    <w:rsid w:val="008858D5"/>
    <w:rsid w:val="00886FD5"/>
    <w:rsid w:val="00890009"/>
    <w:rsid w:val="008930C0"/>
    <w:rsid w:val="008931E3"/>
    <w:rsid w:val="008A2920"/>
    <w:rsid w:val="008A3F9C"/>
    <w:rsid w:val="008A4CF4"/>
    <w:rsid w:val="008A6192"/>
    <w:rsid w:val="008A698D"/>
    <w:rsid w:val="008A7FF5"/>
    <w:rsid w:val="008B071F"/>
    <w:rsid w:val="008B6468"/>
    <w:rsid w:val="008B77C6"/>
    <w:rsid w:val="008C6949"/>
    <w:rsid w:val="008D4322"/>
    <w:rsid w:val="008D5AA1"/>
    <w:rsid w:val="008D7C9D"/>
    <w:rsid w:val="008E13C8"/>
    <w:rsid w:val="008E672E"/>
    <w:rsid w:val="008F35C5"/>
    <w:rsid w:val="008F5495"/>
    <w:rsid w:val="008F6EF6"/>
    <w:rsid w:val="008F72A7"/>
    <w:rsid w:val="00901552"/>
    <w:rsid w:val="009031BE"/>
    <w:rsid w:val="0090530F"/>
    <w:rsid w:val="00905365"/>
    <w:rsid w:val="009072A6"/>
    <w:rsid w:val="00910543"/>
    <w:rsid w:val="009113AB"/>
    <w:rsid w:val="009118E0"/>
    <w:rsid w:val="009121D0"/>
    <w:rsid w:val="00913C99"/>
    <w:rsid w:val="00914228"/>
    <w:rsid w:val="0091426C"/>
    <w:rsid w:val="0091487A"/>
    <w:rsid w:val="00916151"/>
    <w:rsid w:val="009166B8"/>
    <w:rsid w:val="00916D2E"/>
    <w:rsid w:val="0092023F"/>
    <w:rsid w:val="0092202C"/>
    <w:rsid w:val="009246FE"/>
    <w:rsid w:val="00927B4E"/>
    <w:rsid w:val="00930932"/>
    <w:rsid w:val="009317C3"/>
    <w:rsid w:val="00936C96"/>
    <w:rsid w:val="00937831"/>
    <w:rsid w:val="0094187D"/>
    <w:rsid w:val="00942625"/>
    <w:rsid w:val="00943EF4"/>
    <w:rsid w:val="00944CC7"/>
    <w:rsid w:val="00945096"/>
    <w:rsid w:val="00951ACA"/>
    <w:rsid w:val="0095216F"/>
    <w:rsid w:val="00953558"/>
    <w:rsid w:val="0095646E"/>
    <w:rsid w:val="00957963"/>
    <w:rsid w:val="009602A6"/>
    <w:rsid w:val="009620D4"/>
    <w:rsid w:val="00964754"/>
    <w:rsid w:val="009658AA"/>
    <w:rsid w:val="00966046"/>
    <w:rsid w:val="00970D32"/>
    <w:rsid w:val="009711ED"/>
    <w:rsid w:val="00972128"/>
    <w:rsid w:val="009732D2"/>
    <w:rsid w:val="00973BB5"/>
    <w:rsid w:val="009749B7"/>
    <w:rsid w:val="009758A6"/>
    <w:rsid w:val="00976255"/>
    <w:rsid w:val="009813E6"/>
    <w:rsid w:val="00982712"/>
    <w:rsid w:val="0098289A"/>
    <w:rsid w:val="00983AC2"/>
    <w:rsid w:val="00983C83"/>
    <w:rsid w:val="00983C94"/>
    <w:rsid w:val="00983D58"/>
    <w:rsid w:val="00984EC7"/>
    <w:rsid w:val="00990E60"/>
    <w:rsid w:val="00991483"/>
    <w:rsid w:val="00993915"/>
    <w:rsid w:val="009939C8"/>
    <w:rsid w:val="00994126"/>
    <w:rsid w:val="009A08EF"/>
    <w:rsid w:val="009A4F11"/>
    <w:rsid w:val="009A7C01"/>
    <w:rsid w:val="009C25B9"/>
    <w:rsid w:val="009C525E"/>
    <w:rsid w:val="009C5DF1"/>
    <w:rsid w:val="009C6F19"/>
    <w:rsid w:val="009C749B"/>
    <w:rsid w:val="009D420C"/>
    <w:rsid w:val="009D50F7"/>
    <w:rsid w:val="009D5FFB"/>
    <w:rsid w:val="009E0C68"/>
    <w:rsid w:val="009E1689"/>
    <w:rsid w:val="009E52AA"/>
    <w:rsid w:val="009E59F3"/>
    <w:rsid w:val="009E6124"/>
    <w:rsid w:val="009E7952"/>
    <w:rsid w:val="009F5CFD"/>
    <w:rsid w:val="009F666A"/>
    <w:rsid w:val="00A00B0E"/>
    <w:rsid w:val="00A04B49"/>
    <w:rsid w:val="00A108EA"/>
    <w:rsid w:val="00A1176D"/>
    <w:rsid w:val="00A11AFA"/>
    <w:rsid w:val="00A12B95"/>
    <w:rsid w:val="00A13522"/>
    <w:rsid w:val="00A15EFA"/>
    <w:rsid w:val="00A15FA7"/>
    <w:rsid w:val="00A165F8"/>
    <w:rsid w:val="00A17BCF"/>
    <w:rsid w:val="00A21CE1"/>
    <w:rsid w:val="00A22222"/>
    <w:rsid w:val="00A24B43"/>
    <w:rsid w:val="00A261B9"/>
    <w:rsid w:val="00A268CC"/>
    <w:rsid w:val="00A269F6"/>
    <w:rsid w:val="00A335B8"/>
    <w:rsid w:val="00A342E5"/>
    <w:rsid w:val="00A34EB3"/>
    <w:rsid w:val="00A37702"/>
    <w:rsid w:val="00A37720"/>
    <w:rsid w:val="00A42EE7"/>
    <w:rsid w:val="00A45127"/>
    <w:rsid w:val="00A460F8"/>
    <w:rsid w:val="00A51336"/>
    <w:rsid w:val="00A51DB7"/>
    <w:rsid w:val="00A528BE"/>
    <w:rsid w:val="00A52AC8"/>
    <w:rsid w:val="00A61BC6"/>
    <w:rsid w:val="00A62675"/>
    <w:rsid w:val="00A62D65"/>
    <w:rsid w:val="00A6311A"/>
    <w:rsid w:val="00A67259"/>
    <w:rsid w:val="00A67D0C"/>
    <w:rsid w:val="00A701D3"/>
    <w:rsid w:val="00A70233"/>
    <w:rsid w:val="00A74079"/>
    <w:rsid w:val="00A7564D"/>
    <w:rsid w:val="00A7642F"/>
    <w:rsid w:val="00A7664B"/>
    <w:rsid w:val="00A83A01"/>
    <w:rsid w:val="00A84813"/>
    <w:rsid w:val="00A85832"/>
    <w:rsid w:val="00A871D5"/>
    <w:rsid w:val="00A87280"/>
    <w:rsid w:val="00A94B76"/>
    <w:rsid w:val="00A95C1B"/>
    <w:rsid w:val="00A9635F"/>
    <w:rsid w:val="00AA2560"/>
    <w:rsid w:val="00AA2E6C"/>
    <w:rsid w:val="00AA4C85"/>
    <w:rsid w:val="00AA4D49"/>
    <w:rsid w:val="00AA6D8E"/>
    <w:rsid w:val="00AB13C1"/>
    <w:rsid w:val="00AB22B5"/>
    <w:rsid w:val="00AB2C75"/>
    <w:rsid w:val="00AB3090"/>
    <w:rsid w:val="00AB69CD"/>
    <w:rsid w:val="00AB76FD"/>
    <w:rsid w:val="00AB7F0A"/>
    <w:rsid w:val="00AC2297"/>
    <w:rsid w:val="00AC2E31"/>
    <w:rsid w:val="00AC39FF"/>
    <w:rsid w:val="00AC5FB1"/>
    <w:rsid w:val="00AC6A8B"/>
    <w:rsid w:val="00AC6D63"/>
    <w:rsid w:val="00AC7B8B"/>
    <w:rsid w:val="00AD0470"/>
    <w:rsid w:val="00AD20EA"/>
    <w:rsid w:val="00AD3A90"/>
    <w:rsid w:val="00AD49CB"/>
    <w:rsid w:val="00AD4DF3"/>
    <w:rsid w:val="00AD6BBF"/>
    <w:rsid w:val="00AD7297"/>
    <w:rsid w:val="00AE13DE"/>
    <w:rsid w:val="00AE2D06"/>
    <w:rsid w:val="00AE3139"/>
    <w:rsid w:val="00AE3889"/>
    <w:rsid w:val="00AF3A17"/>
    <w:rsid w:val="00B021CE"/>
    <w:rsid w:val="00B037FE"/>
    <w:rsid w:val="00B05F71"/>
    <w:rsid w:val="00B118EB"/>
    <w:rsid w:val="00B11EB7"/>
    <w:rsid w:val="00B129BA"/>
    <w:rsid w:val="00B1363D"/>
    <w:rsid w:val="00B1748C"/>
    <w:rsid w:val="00B21DF6"/>
    <w:rsid w:val="00B23CC3"/>
    <w:rsid w:val="00B324AD"/>
    <w:rsid w:val="00B34176"/>
    <w:rsid w:val="00B34A76"/>
    <w:rsid w:val="00B41BB6"/>
    <w:rsid w:val="00B41C5F"/>
    <w:rsid w:val="00B43A2E"/>
    <w:rsid w:val="00B445D0"/>
    <w:rsid w:val="00B4477A"/>
    <w:rsid w:val="00B46E93"/>
    <w:rsid w:val="00B47224"/>
    <w:rsid w:val="00B509FD"/>
    <w:rsid w:val="00B51991"/>
    <w:rsid w:val="00B51C94"/>
    <w:rsid w:val="00B51E11"/>
    <w:rsid w:val="00B52AA3"/>
    <w:rsid w:val="00B57741"/>
    <w:rsid w:val="00B60310"/>
    <w:rsid w:val="00B60553"/>
    <w:rsid w:val="00B61C25"/>
    <w:rsid w:val="00B63E18"/>
    <w:rsid w:val="00B73ECB"/>
    <w:rsid w:val="00B740F2"/>
    <w:rsid w:val="00B7780E"/>
    <w:rsid w:val="00B83FB7"/>
    <w:rsid w:val="00B85564"/>
    <w:rsid w:val="00B91606"/>
    <w:rsid w:val="00B93BED"/>
    <w:rsid w:val="00B952AF"/>
    <w:rsid w:val="00B96A47"/>
    <w:rsid w:val="00B96CD0"/>
    <w:rsid w:val="00BA0B39"/>
    <w:rsid w:val="00BA57AD"/>
    <w:rsid w:val="00BA6EEA"/>
    <w:rsid w:val="00BB5156"/>
    <w:rsid w:val="00BB721C"/>
    <w:rsid w:val="00BB736E"/>
    <w:rsid w:val="00BC531F"/>
    <w:rsid w:val="00BC5632"/>
    <w:rsid w:val="00BC6D8E"/>
    <w:rsid w:val="00BC7253"/>
    <w:rsid w:val="00BD0DD8"/>
    <w:rsid w:val="00BD37ED"/>
    <w:rsid w:val="00BD55FD"/>
    <w:rsid w:val="00BD6182"/>
    <w:rsid w:val="00BD6A01"/>
    <w:rsid w:val="00BE07A5"/>
    <w:rsid w:val="00BE39EF"/>
    <w:rsid w:val="00BE5C6D"/>
    <w:rsid w:val="00BE5E3B"/>
    <w:rsid w:val="00BF173F"/>
    <w:rsid w:val="00C00472"/>
    <w:rsid w:val="00C01B64"/>
    <w:rsid w:val="00C0452D"/>
    <w:rsid w:val="00C06C8A"/>
    <w:rsid w:val="00C10656"/>
    <w:rsid w:val="00C1202E"/>
    <w:rsid w:val="00C122C4"/>
    <w:rsid w:val="00C1406F"/>
    <w:rsid w:val="00C16052"/>
    <w:rsid w:val="00C16635"/>
    <w:rsid w:val="00C20B80"/>
    <w:rsid w:val="00C23001"/>
    <w:rsid w:val="00C24086"/>
    <w:rsid w:val="00C328F9"/>
    <w:rsid w:val="00C36A54"/>
    <w:rsid w:val="00C41170"/>
    <w:rsid w:val="00C42038"/>
    <w:rsid w:val="00C42B41"/>
    <w:rsid w:val="00C44276"/>
    <w:rsid w:val="00C45739"/>
    <w:rsid w:val="00C508EC"/>
    <w:rsid w:val="00C514C0"/>
    <w:rsid w:val="00C60D1C"/>
    <w:rsid w:val="00C60DE7"/>
    <w:rsid w:val="00C612C0"/>
    <w:rsid w:val="00C641D2"/>
    <w:rsid w:val="00C66EBB"/>
    <w:rsid w:val="00C673A8"/>
    <w:rsid w:val="00C7373E"/>
    <w:rsid w:val="00C73F57"/>
    <w:rsid w:val="00C76597"/>
    <w:rsid w:val="00C77652"/>
    <w:rsid w:val="00C777EF"/>
    <w:rsid w:val="00C82F16"/>
    <w:rsid w:val="00C83709"/>
    <w:rsid w:val="00C83BB9"/>
    <w:rsid w:val="00C84C8F"/>
    <w:rsid w:val="00C90902"/>
    <w:rsid w:val="00C90F2E"/>
    <w:rsid w:val="00C91F8F"/>
    <w:rsid w:val="00C92010"/>
    <w:rsid w:val="00C92607"/>
    <w:rsid w:val="00C93DCF"/>
    <w:rsid w:val="00C93E51"/>
    <w:rsid w:val="00C968C3"/>
    <w:rsid w:val="00C96A00"/>
    <w:rsid w:val="00CA04C2"/>
    <w:rsid w:val="00CA4671"/>
    <w:rsid w:val="00CA7885"/>
    <w:rsid w:val="00CB1E9C"/>
    <w:rsid w:val="00CB1F8A"/>
    <w:rsid w:val="00CB387A"/>
    <w:rsid w:val="00CB39ED"/>
    <w:rsid w:val="00CB4A37"/>
    <w:rsid w:val="00CB4A7B"/>
    <w:rsid w:val="00CC0596"/>
    <w:rsid w:val="00CC1D2B"/>
    <w:rsid w:val="00CC6A82"/>
    <w:rsid w:val="00CD090C"/>
    <w:rsid w:val="00CD29EB"/>
    <w:rsid w:val="00CD2EF9"/>
    <w:rsid w:val="00CD3557"/>
    <w:rsid w:val="00CD5458"/>
    <w:rsid w:val="00CD5BFB"/>
    <w:rsid w:val="00CE289D"/>
    <w:rsid w:val="00CE294C"/>
    <w:rsid w:val="00CE3C9E"/>
    <w:rsid w:val="00CE459C"/>
    <w:rsid w:val="00CE5383"/>
    <w:rsid w:val="00CF1CC1"/>
    <w:rsid w:val="00CF376A"/>
    <w:rsid w:val="00CF4658"/>
    <w:rsid w:val="00CF4BF3"/>
    <w:rsid w:val="00D01ABD"/>
    <w:rsid w:val="00D032A5"/>
    <w:rsid w:val="00D069ED"/>
    <w:rsid w:val="00D100C4"/>
    <w:rsid w:val="00D10B14"/>
    <w:rsid w:val="00D115CA"/>
    <w:rsid w:val="00D12366"/>
    <w:rsid w:val="00D1407E"/>
    <w:rsid w:val="00D1504A"/>
    <w:rsid w:val="00D15369"/>
    <w:rsid w:val="00D2113E"/>
    <w:rsid w:val="00D211AF"/>
    <w:rsid w:val="00D212FB"/>
    <w:rsid w:val="00D22269"/>
    <w:rsid w:val="00D25DDC"/>
    <w:rsid w:val="00D30D1A"/>
    <w:rsid w:val="00D31C95"/>
    <w:rsid w:val="00D355CE"/>
    <w:rsid w:val="00D40B84"/>
    <w:rsid w:val="00D413D6"/>
    <w:rsid w:val="00D42D19"/>
    <w:rsid w:val="00D45EF8"/>
    <w:rsid w:val="00D4688C"/>
    <w:rsid w:val="00D47AD2"/>
    <w:rsid w:val="00D47FEC"/>
    <w:rsid w:val="00D52396"/>
    <w:rsid w:val="00D60513"/>
    <w:rsid w:val="00D60C5C"/>
    <w:rsid w:val="00D621B4"/>
    <w:rsid w:val="00D64F93"/>
    <w:rsid w:val="00D716F4"/>
    <w:rsid w:val="00D71FBB"/>
    <w:rsid w:val="00D7207C"/>
    <w:rsid w:val="00D76E56"/>
    <w:rsid w:val="00D807C7"/>
    <w:rsid w:val="00D82420"/>
    <w:rsid w:val="00D863A7"/>
    <w:rsid w:val="00D86F2B"/>
    <w:rsid w:val="00D939F3"/>
    <w:rsid w:val="00D959E4"/>
    <w:rsid w:val="00D96DAF"/>
    <w:rsid w:val="00D97CEF"/>
    <w:rsid w:val="00DA5174"/>
    <w:rsid w:val="00DA76D2"/>
    <w:rsid w:val="00DB4092"/>
    <w:rsid w:val="00DC39CE"/>
    <w:rsid w:val="00DC600F"/>
    <w:rsid w:val="00DD0B3C"/>
    <w:rsid w:val="00DD3A30"/>
    <w:rsid w:val="00DD544B"/>
    <w:rsid w:val="00DD74E8"/>
    <w:rsid w:val="00DE0753"/>
    <w:rsid w:val="00DE1726"/>
    <w:rsid w:val="00DE1C55"/>
    <w:rsid w:val="00DE22E7"/>
    <w:rsid w:val="00DE3DDE"/>
    <w:rsid w:val="00DF1D32"/>
    <w:rsid w:val="00DF205F"/>
    <w:rsid w:val="00DF5ECC"/>
    <w:rsid w:val="00DF67D0"/>
    <w:rsid w:val="00DF74C3"/>
    <w:rsid w:val="00E02B2C"/>
    <w:rsid w:val="00E05FA3"/>
    <w:rsid w:val="00E06705"/>
    <w:rsid w:val="00E069D3"/>
    <w:rsid w:val="00E10207"/>
    <w:rsid w:val="00E110CD"/>
    <w:rsid w:val="00E11C0F"/>
    <w:rsid w:val="00E120AF"/>
    <w:rsid w:val="00E137B4"/>
    <w:rsid w:val="00E1411F"/>
    <w:rsid w:val="00E16CF8"/>
    <w:rsid w:val="00E20002"/>
    <w:rsid w:val="00E20B83"/>
    <w:rsid w:val="00E22054"/>
    <w:rsid w:val="00E24BA9"/>
    <w:rsid w:val="00E24DAD"/>
    <w:rsid w:val="00E25B3F"/>
    <w:rsid w:val="00E278DE"/>
    <w:rsid w:val="00E31383"/>
    <w:rsid w:val="00E36A98"/>
    <w:rsid w:val="00E41085"/>
    <w:rsid w:val="00E431D9"/>
    <w:rsid w:val="00E475C8"/>
    <w:rsid w:val="00E5090E"/>
    <w:rsid w:val="00E50BDB"/>
    <w:rsid w:val="00E5542B"/>
    <w:rsid w:val="00E560D1"/>
    <w:rsid w:val="00E56B31"/>
    <w:rsid w:val="00E61703"/>
    <w:rsid w:val="00E65DEF"/>
    <w:rsid w:val="00E67E4D"/>
    <w:rsid w:val="00E74704"/>
    <w:rsid w:val="00E75871"/>
    <w:rsid w:val="00E75AA7"/>
    <w:rsid w:val="00E77AED"/>
    <w:rsid w:val="00E77F5C"/>
    <w:rsid w:val="00E81C27"/>
    <w:rsid w:val="00E81D5F"/>
    <w:rsid w:val="00E829FD"/>
    <w:rsid w:val="00E83469"/>
    <w:rsid w:val="00E87354"/>
    <w:rsid w:val="00E909A7"/>
    <w:rsid w:val="00E90A92"/>
    <w:rsid w:val="00E93837"/>
    <w:rsid w:val="00E960B5"/>
    <w:rsid w:val="00E968FF"/>
    <w:rsid w:val="00E973E1"/>
    <w:rsid w:val="00EA0FFD"/>
    <w:rsid w:val="00EA1220"/>
    <w:rsid w:val="00EA134A"/>
    <w:rsid w:val="00EA3AD7"/>
    <w:rsid w:val="00EA3CDA"/>
    <w:rsid w:val="00EB0106"/>
    <w:rsid w:val="00EB3A82"/>
    <w:rsid w:val="00EB4340"/>
    <w:rsid w:val="00EB4570"/>
    <w:rsid w:val="00EC10B8"/>
    <w:rsid w:val="00EC1667"/>
    <w:rsid w:val="00EC205F"/>
    <w:rsid w:val="00EC36FE"/>
    <w:rsid w:val="00EC3F85"/>
    <w:rsid w:val="00EC5489"/>
    <w:rsid w:val="00EC63D7"/>
    <w:rsid w:val="00ED196C"/>
    <w:rsid w:val="00ED1A55"/>
    <w:rsid w:val="00ED52B9"/>
    <w:rsid w:val="00ED77CB"/>
    <w:rsid w:val="00EE5580"/>
    <w:rsid w:val="00EF1B5F"/>
    <w:rsid w:val="00EF1CE1"/>
    <w:rsid w:val="00EF250E"/>
    <w:rsid w:val="00EF2A4A"/>
    <w:rsid w:val="00EF31AA"/>
    <w:rsid w:val="00EF4B90"/>
    <w:rsid w:val="00F00620"/>
    <w:rsid w:val="00F0096C"/>
    <w:rsid w:val="00F00E2E"/>
    <w:rsid w:val="00F01C62"/>
    <w:rsid w:val="00F02127"/>
    <w:rsid w:val="00F0354C"/>
    <w:rsid w:val="00F036F7"/>
    <w:rsid w:val="00F03855"/>
    <w:rsid w:val="00F04266"/>
    <w:rsid w:val="00F046E2"/>
    <w:rsid w:val="00F04ED6"/>
    <w:rsid w:val="00F05DBC"/>
    <w:rsid w:val="00F069B6"/>
    <w:rsid w:val="00F11EE0"/>
    <w:rsid w:val="00F11FCE"/>
    <w:rsid w:val="00F153A2"/>
    <w:rsid w:val="00F16A5B"/>
    <w:rsid w:val="00F20C5C"/>
    <w:rsid w:val="00F23376"/>
    <w:rsid w:val="00F2493D"/>
    <w:rsid w:val="00F25081"/>
    <w:rsid w:val="00F25D71"/>
    <w:rsid w:val="00F304B7"/>
    <w:rsid w:val="00F32472"/>
    <w:rsid w:val="00F3323A"/>
    <w:rsid w:val="00F33366"/>
    <w:rsid w:val="00F343C1"/>
    <w:rsid w:val="00F36CEE"/>
    <w:rsid w:val="00F407FB"/>
    <w:rsid w:val="00F408AD"/>
    <w:rsid w:val="00F44F02"/>
    <w:rsid w:val="00F537E4"/>
    <w:rsid w:val="00F565CB"/>
    <w:rsid w:val="00F57525"/>
    <w:rsid w:val="00F64EB8"/>
    <w:rsid w:val="00F6774A"/>
    <w:rsid w:val="00F67C28"/>
    <w:rsid w:val="00F70661"/>
    <w:rsid w:val="00F71159"/>
    <w:rsid w:val="00F728AE"/>
    <w:rsid w:val="00F746C6"/>
    <w:rsid w:val="00F7710E"/>
    <w:rsid w:val="00F82DC5"/>
    <w:rsid w:val="00F85B3D"/>
    <w:rsid w:val="00F85FB9"/>
    <w:rsid w:val="00F87149"/>
    <w:rsid w:val="00F90821"/>
    <w:rsid w:val="00F93BC3"/>
    <w:rsid w:val="00F9498F"/>
    <w:rsid w:val="00F96971"/>
    <w:rsid w:val="00F97039"/>
    <w:rsid w:val="00F97975"/>
    <w:rsid w:val="00FA404E"/>
    <w:rsid w:val="00FB151F"/>
    <w:rsid w:val="00FB1597"/>
    <w:rsid w:val="00FB30F4"/>
    <w:rsid w:val="00FC39AD"/>
    <w:rsid w:val="00FC4426"/>
    <w:rsid w:val="00FD3733"/>
    <w:rsid w:val="00FD4385"/>
    <w:rsid w:val="00FD59B1"/>
    <w:rsid w:val="00FD5A2F"/>
    <w:rsid w:val="00FD6231"/>
    <w:rsid w:val="00FD6A86"/>
    <w:rsid w:val="00FD7C30"/>
    <w:rsid w:val="00FE249F"/>
    <w:rsid w:val="00FE294B"/>
    <w:rsid w:val="00FE36CA"/>
    <w:rsid w:val="00FE38C1"/>
    <w:rsid w:val="00FE4120"/>
    <w:rsid w:val="00FE6C92"/>
    <w:rsid w:val="00FF0AB1"/>
    <w:rsid w:val="00FF1264"/>
    <w:rsid w:val="00FF51F1"/>
    <w:rsid w:val="00FF608B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6CCCA89D"/>
  <w15:docId w15:val="{44CFBB8F-EBC2-4702-AB1D-2D6F2B99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ressemitteilung-Beschreibung"/>
    <w:qFormat/>
    <w:rsid w:val="00474981"/>
    <w:pPr>
      <w:spacing w:line="360" w:lineRule="auto"/>
    </w:pPr>
    <w:rPr>
      <w:rFonts w:ascii="Arial" w:hAnsi="Arial"/>
      <w:kern w:val="16"/>
      <w:sz w:val="22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rsid w:val="00DA76D2"/>
    <w:pPr>
      <w:spacing w:before="240" w:after="480" w:line="240" w:lineRule="auto"/>
      <w:jc w:val="right"/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paragraph" w:styleId="Sprechblasentext">
    <w:name w:val="Balloon Text"/>
    <w:basedOn w:val="Standard"/>
    <w:semiHidden/>
    <w:rsid w:val="006847D3"/>
    <w:rPr>
      <w:rFonts w:ascii="Tahoma" w:hAnsi="Tahoma" w:cs="Tahoma"/>
      <w:sz w:val="16"/>
      <w:szCs w:val="16"/>
    </w:rPr>
  </w:style>
  <w:style w:type="paragraph" w:styleId="Liste2">
    <w:name w:val="List 2"/>
    <w:basedOn w:val="Standard"/>
    <w:rsid w:val="00A95C1B"/>
    <w:pPr>
      <w:ind w:left="566" w:hanging="283"/>
    </w:pPr>
  </w:style>
  <w:style w:type="paragraph" w:customStyle="1" w:styleId="Absenderadresse">
    <w:name w:val="Absenderadresse"/>
    <w:basedOn w:val="Standard"/>
    <w:rsid w:val="00A95C1B"/>
  </w:style>
  <w:style w:type="character" w:styleId="Hyperlink">
    <w:name w:val="Hyperlink"/>
    <w:rsid w:val="00A95C1B"/>
    <w:rPr>
      <w:color w:val="0000FF"/>
      <w:u w:val="single"/>
    </w:rPr>
  </w:style>
  <w:style w:type="paragraph" w:customStyle="1" w:styleId="FormatvorlageGrau-40Zeilenabstandeinfach">
    <w:name w:val="Formatvorlage Grau-40% Zeilenabstand:  einfach"/>
    <w:basedOn w:val="Standard"/>
    <w:next w:val="Standard"/>
    <w:rsid w:val="00725F9D"/>
    <w:pPr>
      <w:spacing w:line="240" w:lineRule="auto"/>
    </w:pPr>
    <w:rPr>
      <w:color w:val="999999"/>
    </w:rPr>
  </w:style>
  <w:style w:type="table" w:styleId="Tabellenraster">
    <w:name w:val="Table Grid"/>
    <w:basedOn w:val="NormaleTabelle"/>
    <w:rsid w:val="0031176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basedOn w:val="Standard"/>
    <w:rsid w:val="00870DEE"/>
    <w:pPr>
      <w:spacing w:before="100" w:beforeAutospacing="1" w:after="100" w:afterAutospacing="1" w:line="240" w:lineRule="auto"/>
    </w:pPr>
    <w:rPr>
      <w:rFonts w:cs="Arial"/>
      <w:color w:val="000000"/>
      <w:kern w:val="0"/>
      <w:sz w:val="24"/>
      <w:szCs w:val="24"/>
    </w:rPr>
  </w:style>
  <w:style w:type="paragraph" w:styleId="StandardWeb">
    <w:name w:val="Normal (Web)"/>
    <w:basedOn w:val="Standard"/>
    <w:rsid w:val="00983C83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Absatz">
    <w:name w:val="Absatz"/>
    <w:basedOn w:val="Textkrper"/>
    <w:rsid w:val="00A165F8"/>
    <w:pPr>
      <w:tabs>
        <w:tab w:val="num" w:pos="993"/>
      </w:tabs>
      <w:spacing w:after="120" w:line="240" w:lineRule="auto"/>
      <w:ind w:left="567"/>
    </w:pPr>
    <w:rPr>
      <w:kern w:val="0"/>
      <w:szCs w:val="24"/>
    </w:rPr>
  </w:style>
  <w:style w:type="paragraph" w:customStyle="1" w:styleId="Textkrper-Aufzhlung">
    <w:name w:val="Textkörper-Aufzählung"/>
    <w:basedOn w:val="Textkrper"/>
    <w:rsid w:val="00A165F8"/>
    <w:pPr>
      <w:numPr>
        <w:numId w:val="8"/>
      </w:numPr>
      <w:spacing w:before="60" w:after="60" w:line="240" w:lineRule="auto"/>
      <w:jc w:val="both"/>
    </w:pPr>
    <w:rPr>
      <w:kern w:val="0"/>
      <w:szCs w:val="24"/>
    </w:rPr>
  </w:style>
  <w:style w:type="paragraph" w:styleId="Funotentext">
    <w:name w:val="footnote text"/>
    <w:basedOn w:val="Standard"/>
    <w:semiHidden/>
    <w:rsid w:val="00A165F8"/>
    <w:pPr>
      <w:spacing w:line="240" w:lineRule="auto"/>
    </w:pPr>
    <w:rPr>
      <w:kern w:val="0"/>
      <w:sz w:val="20"/>
    </w:rPr>
  </w:style>
  <w:style w:type="character" w:styleId="Funotenzeichen">
    <w:name w:val="footnote reference"/>
    <w:semiHidden/>
    <w:rsid w:val="00A165F8"/>
    <w:rPr>
      <w:vertAlign w:val="superscript"/>
    </w:rPr>
  </w:style>
  <w:style w:type="paragraph" w:customStyle="1" w:styleId="AdresseArial11pt">
    <w:name w:val="Adresse Arial 11 pt"/>
    <w:basedOn w:val="Standard"/>
    <w:rsid w:val="00D96DAF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160249"/>
    <w:rPr>
      <w:rFonts w:ascii="Arial" w:hAnsi="Arial"/>
      <w:kern w:val="1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18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stelle@sba.bayern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-bejaoui\AppData\Roaming\Microsoft\Templates\1_AbtFbl_PRESSEMITTEIL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A1E7C-9D9C-4C93-B973-589061B2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1_AbtFbl_PRESSEMITTEILUNG.dotx</Template>
  <TotalTime>0</TotalTime>
  <Pages>2</Pages>
  <Words>387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Staatsbauverwaltung Bayern</Company>
  <LinksUpToDate>false</LinksUpToDate>
  <CharactersWithSpaces>2826</CharactersWithSpaces>
  <SharedDoc>false</SharedDoc>
  <HLinks>
    <vt:vector size="6" baseType="variant">
      <vt:variant>
        <vt:i4>1638521</vt:i4>
      </vt:variant>
      <vt:variant>
        <vt:i4>11</vt:i4>
      </vt:variant>
      <vt:variant>
        <vt:i4>0</vt:i4>
      </vt:variant>
      <vt:variant>
        <vt:i4>5</vt:i4>
      </vt:variant>
      <vt:variant>
        <vt:lpwstr>mailto:poststelle@sba.bayern.de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Bejaoui, Siglinde (StBA Ingolstadt)</dc:creator>
  <cp:lastModifiedBy>Beitler, Karl (StBA Ingolstadt)</cp:lastModifiedBy>
  <cp:revision>12</cp:revision>
  <cp:lastPrinted>2019-04-09T11:39:00Z</cp:lastPrinted>
  <dcterms:created xsi:type="dcterms:W3CDTF">2019-04-04T13:01:00Z</dcterms:created>
  <dcterms:modified xsi:type="dcterms:W3CDTF">2019-04-26T07:27:00Z</dcterms:modified>
</cp:coreProperties>
</file>