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25A" w:rsidRPr="009118E0" w:rsidRDefault="005D425A" w:rsidP="00704832">
      <w:pPr>
        <w:pBdr>
          <w:bottom w:val="single" w:sz="12" w:space="1" w:color="auto"/>
        </w:pBdr>
        <w:spacing w:after="60" w:line="240" w:lineRule="auto"/>
        <w:rPr>
          <w:sz w:val="6"/>
          <w:szCs w:val="22"/>
        </w:rPr>
      </w:pPr>
    </w:p>
    <w:p w:rsidR="005D425A" w:rsidRPr="00E75871" w:rsidRDefault="005D425A" w:rsidP="005D425A">
      <w:pPr>
        <w:spacing w:before="60" w:line="240" w:lineRule="auto"/>
        <w:jc w:val="right"/>
        <w:rPr>
          <w:color w:val="000000"/>
          <w:sz w:val="10"/>
          <w:szCs w:val="22"/>
        </w:rPr>
      </w:pPr>
    </w:p>
    <w:p w:rsidR="003F0019" w:rsidRDefault="0017480A" w:rsidP="0017480A">
      <w:pPr>
        <w:spacing w:after="120" w:line="240" w:lineRule="auto"/>
        <w:rPr>
          <w:color w:val="000000"/>
          <w:szCs w:val="22"/>
        </w:rPr>
      </w:pPr>
      <w:r w:rsidRPr="0017480A">
        <w:rPr>
          <w:b/>
          <w:color w:val="000000"/>
          <w:szCs w:val="22"/>
        </w:rPr>
        <w:t>PRESSEMITTEILUNG</w:t>
      </w:r>
      <w:r w:rsidRPr="0017480A">
        <w:rPr>
          <w:b/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 w:rsidR="005A7F9A" w:rsidRPr="00B96CD0">
        <w:rPr>
          <w:color w:val="000000"/>
          <w:szCs w:val="22"/>
        </w:rPr>
        <w:t xml:space="preserve">Ingolstadt, </w:t>
      </w:r>
      <w:r w:rsidR="00C74E9A">
        <w:rPr>
          <w:color w:val="000000"/>
          <w:szCs w:val="22"/>
        </w:rPr>
        <w:t>1</w:t>
      </w:r>
      <w:r>
        <w:rPr>
          <w:color w:val="000000"/>
          <w:szCs w:val="22"/>
        </w:rPr>
        <w:t>1</w:t>
      </w:r>
      <w:r w:rsidR="00C74E9A">
        <w:rPr>
          <w:color w:val="000000"/>
          <w:szCs w:val="22"/>
        </w:rPr>
        <w:t>.07</w:t>
      </w:r>
      <w:r w:rsidR="0097524C">
        <w:rPr>
          <w:color w:val="000000"/>
          <w:szCs w:val="22"/>
        </w:rPr>
        <w:t>.2023</w:t>
      </w:r>
    </w:p>
    <w:p w:rsidR="00713638" w:rsidRPr="00E75871" w:rsidRDefault="00713638" w:rsidP="009118E0">
      <w:pPr>
        <w:rPr>
          <w:color w:val="000000"/>
          <w:sz w:val="20"/>
          <w:szCs w:val="22"/>
        </w:rPr>
      </w:pPr>
    </w:p>
    <w:p w:rsidR="00B1748C" w:rsidRDefault="002E0496" w:rsidP="00B1748C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Bundesstraße 16a</w:t>
      </w:r>
      <w:r w:rsidR="00150308">
        <w:rPr>
          <w:color w:val="000000"/>
          <w:sz w:val="24"/>
          <w:szCs w:val="24"/>
        </w:rPr>
        <w:t>,</w:t>
      </w:r>
      <w:r w:rsidR="00B1748C" w:rsidRPr="00A67D0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Vohburg - </w:t>
      </w:r>
      <w:proofErr w:type="spellStart"/>
      <w:r>
        <w:rPr>
          <w:color w:val="000000"/>
          <w:sz w:val="24"/>
          <w:szCs w:val="24"/>
        </w:rPr>
        <w:t>Münchsmünster</w:t>
      </w:r>
      <w:proofErr w:type="spellEnd"/>
    </w:p>
    <w:p w:rsidR="00DF4F0D" w:rsidRDefault="00DF4F0D" w:rsidP="00B1748C">
      <w:pPr>
        <w:jc w:val="center"/>
        <w:rPr>
          <w:color w:val="000000"/>
          <w:sz w:val="24"/>
          <w:szCs w:val="24"/>
        </w:rPr>
      </w:pPr>
    </w:p>
    <w:p w:rsidR="009E0479" w:rsidRPr="000571F0" w:rsidRDefault="00077B19" w:rsidP="00077B19">
      <w:pPr>
        <w:tabs>
          <w:tab w:val="left" w:pos="3120"/>
          <w:tab w:val="center" w:pos="4025"/>
        </w:tabs>
        <w:spacing w:after="240" w:line="240" w:lineRule="auto"/>
        <w:rPr>
          <w:b/>
          <w:color w:val="000000"/>
          <w:sz w:val="28"/>
          <w:szCs w:val="28"/>
        </w:rPr>
        <w:sectPr w:rsidR="009E0479" w:rsidRPr="000571F0" w:rsidSect="000768B0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1418" w:right="2495" w:bottom="1134" w:left="1361" w:header="425" w:footer="318" w:gutter="0"/>
          <w:cols w:space="720"/>
          <w:titlePg/>
          <w:docGrid w:linePitch="299"/>
        </w:sectPr>
      </w:pPr>
      <w:r>
        <w:rPr>
          <w:b/>
          <w:color w:val="000000"/>
          <w:sz w:val="28"/>
          <w:szCs w:val="28"/>
        </w:rPr>
        <w:t xml:space="preserve">Bundesstraße 16a, </w:t>
      </w:r>
      <w:r w:rsidR="001D5892">
        <w:rPr>
          <w:b/>
          <w:color w:val="000000"/>
          <w:sz w:val="28"/>
          <w:szCs w:val="28"/>
        </w:rPr>
        <w:t>Erneu</w:t>
      </w:r>
      <w:r w:rsidR="00622E66">
        <w:rPr>
          <w:b/>
          <w:color w:val="000000"/>
          <w:sz w:val="28"/>
          <w:szCs w:val="28"/>
        </w:rPr>
        <w:t>erung</w:t>
      </w:r>
      <w:r w:rsidR="00E20C05">
        <w:rPr>
          <w:b/>
          <w:color w:val="000000"/>
          <w:sz w:val="28"/>
          <w:szCs w:val="28"/>
        </w:rPr>
        <w:t xml:space="preserve"> </w:t>
      </w:r>
      <w:r w:rsidR="009E0479">
        <w:rPr>
          <w:b/>
          <w:color w:val="000000"/>
          <w:sz w:val="28"/>
          <w:szCs w:val="28"/>
        </w:rPr>
        <w:t xml:space="preserve">der </w:t>
      </w:r>
      <w:r w:rsidR="003C4004">
        <w:rPr>
          <w:b/>
          <w:color w:val="000000"/>
          <w:sz w:val="28"/>
          <w:szCs w:val="28"/>
        </w:rPr>
        <w:t>Fahrbahn</w:t>
      </w:r>
      <w:r w:rsidR="009E0479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zwischen Vohburg und </w:t>
      </w:r>
      <w:proofErr w:type="spellStart"/>
      <w:r>
        <w:rPr>
          <w:b/>
          <w:color w:val="000000"/>
          <w:sz w:val="28"/>
          <w:szCs w:val="28"/>
        </w:rPr>
        <w:t>Münchsmünster</w:t>
      </w:r>
      <w:proofErr w:type="spellEnd"/>
      <w:r>
        <w:rPr>
          <w:b/>
          <w:color w:val="000000"/>
          <w:sz w:val="28"/>
          <w:szCs w:val="28"/>
        </w:rPr>
        <w:t>/OT Forstpriel, Landkreis Pfaffenhofen</w:t>
      </w:r>
    </w:p>
    <w:p w:rsidR="00077B19" w:rsidRDefault="00077B19" w:rsidP="00077B19">
      <w:pPr>
        <w:spacing w:after="120"/>
        <w:jc w:val="both"/>
        <w:rPr>
          <w:szCs w:val="32"/>
        </w:rPr>
      </w:pPr>
      <w:r w:rsidRPr="00207BC8">
        <w:rPr>
          <w:szCs w:val="32"/>
        </w:rPr>
        <w:t xml:space="preserve">Das Staatliche Bauamt Ingolstadt </w:t>
      </w:r>
      <w:r>
        <w:rPr>
          <w:szCs w:val="32"/>
        </w:rPr>
        <w:t>lässt ab dem 17. Juli</w:t>
      </w:r>
      <w:r w:rsidRPr="00207BC8">
        <w:rPr>
          <w:szCs w:val="32"/>
        </w:rPr>
        <w:t xml:space="preserve"> die </w:t>
      </w:r>
      <w:r>
        <w:rPr>
          <w:szCs w:val="32"/>
        </w:rPr>
        <w:t>Fahrbahn</w:t>
      </w:r>
      <w:r w:rsidRPr="00207BC8">
        <w:rPr>
          <w:szCs w:val="32"/>
        </w:rPr>
        <w:t xml:space="preserve"> der </w:t>
      </w:r>
      <w:r>
        <w:rPr>
          <w:szCs w:val="32"/>
        </w:rPr>
        <w:t>Bundesstraße (B)</w:t>
      </w:r>
      <w:r w:rsidRPr="00207BC8">
        <w:rPr>
          <w:szCs w:val="32"/>
        </w:rPr>
        <w:t xml:space="preserve"> </w:t>
      </w:r>
      <w:r>
        <w:rPr>
          <w:szCs w:val="32"/>
        </w:rPr>
        <w:t>16a</w:t>
      </w:r>
      <w:r w:rsidRPr="00207BC8">
        <w:rPr>
          <w:szCs w:val="32"/>
        </w:rPr>
        <w:t xml:space="preserve"> zwischen </w:t>
      </w:r>
      <w:r>
        <w:rPr>
          <w:szCs w:val="32"/>
        </w:rPr>
        <w:t xml:space="preserve">Vohburg und </w:t>
      </w:r>
      <w:proofErr w:type="spellStart"/>
      <w:r>
        <w:rPr>
          <w:szCs w:val="32"/>
        </w:rPr>
        <w:t>Münchsmünster</w:t>
      </w:r>
      <w:proofErr w:type="spellEnd"/>
      <w:r>
        <w:rPr>
          <w:szCs w:val="32"/>
        </w:rPr>
        <w:t>/OT Forstpriel</w:t>
      </w:r>
      <w:r w:rsidRPr="00207BC8">
        <w:rPr>
          <w:szCs w:val="32"/>
        </w:rPr>
        <w:t xml:space="preserve"> erneuern.</w:t>
      </w:r>
      <w:r>
        <w:rPr>
          <w:szCs w:val="32"/>
        </w:rPr>
        <w:t xml:space="preserve"> Zudem werden innerhalb des Baufelds zwei Wellstahldurchlässe erneuert.</w:t>
      </w:r>
      <w:r w:rsidRPr="00207BC8">
        <w:rPr>
          <w:szCs w:val="32"/>
        </w:rPr>
        <w:t xml:space="preserve"> </w:t>
      </w:r>
      <w:r w:rsidRPr="006A1D19">
        <w:rPr>
          <w:szCs w:val="32"/>
        </w:rPr>
        <w:t>Der Baubereich erstreckt sich von der Einmündung B</w:t>
      </w:r>
      <w:r>
        <w:rPr>
          <w:szCs w:val="32"/>
        </w:rPr>
        <w:t xml:space="preserve"> </w:t>
      </w:r>
      <w:r w:rsidRPr="006A1D19">
        <w:rPr>
          <w:szCs w:val="32"/>
        </w:rPr>
        <w:t>16a/PAF</w:t>
      </w:r>
      <w:r>
        <w:rPr>
          <w:szCs w:val="32"/>
        </w:rPr>
        <w:t xml:space="preserve"> </w:t>
      </w:r>
      <w:r w:rsidRPr="006A1D19">
        <w:rPr>
          <w:szCs w:val="32"/>
        </w:rPr>
        <w:t>29</w:t>
      </w:r>
      <w:r>
        <w:rPr>
          <w:szCs w:val="32"/>
        </w:rPr>
        <w:t>,</w:t>
      </w:r>
      <w:r w:rsidRPr="006A1D19">
        <w:rPr>
          <w:szCs w:val="32"/>
        </w:rPr>
        <w:t xml:space="preserve"> Abzweig </w:t>
      </w:r>
      <w:proofErr w:type="spellStart"/>
      <w:r w:rsidRPr="006A1D19">
        <w:rPr>
          <w:szCs w:val="32"/>
        </w:rPr>
        <w:t>Mitterwöhr</w:t>
      </w:r>
      <w:proofErr w:type="spellEnd"/>
      <w:r>
        <w:rPr>
          <w:szCs w:val="32"/>
        </w:rPr>
        <w:t>,</w:t>
      </w:r>
      <w:r w:rsidRPr="006A1D19">
        <w:rPr>
          <w:szCs w:val="32"/>
        </w:rPr>
        <w:t xml:space="preserve"> bis zum </w:t>
      </w:r>
      <w:r>
        <w:rPr>
          <w:szCs w:val="32"/>
        </w:rPr>
        <w:t>Weiler-/</w:t>
      </w:r>
      <w:r w:rsidRPr="006A1D19">
        <w:rPr>
          <w:szCs w:val="32"/>
        </w:rPr>
        <w:t>Ortsanfang Forstpriel</w:t>
      </w:r>
      <w:r>
        <w:rPr>
          <w:szCs w:val="32"/>
        </w:rPr>
        <w:t xml:space="preserve">. </w:t>
      </w:r>
    </w:p>
    <w:p w:rsidR="00077B19" w:rsidRPr="00207BC8" w:rsidRDefault="00077B19" w:rsidP="00077B19">
      <w:pPr>
        <w:spacing w:after="120"/>
        <w:jc w:val="both"/>
        <w:rPr>
          <w:szCs w:val="32"/>
        </w:rPr>
      </w:pPr>
      <w:r>
        <w:rPr>
          <w:szCs w:val="32"/>
        </w:rPr>
        <w:t>Auf einer Länge von knapp 2,5 km wird die verschlissene Decke herausgefräst, sofern notwendig, werden Schadstellen in den darunterliegenden Asphaltschichten behoben</w:t>
      </w:r>
      <w:r w:rsidRPr="00207BC8">
        <w:rPr>
          <w:szCs w:val="32"/>
        </w:rPr>
        <w:t xml:space="preserve"> und </w:t>
      </w:r>
      <w:r>
        <w:rPr>
          <w:szCs w:val="32"/>
        </w:rPr>
        <w:t>final mit einer neuen Deckschicht versiegelt.</w:t>
      </w:r>
    </w:p>
    <w:p w:rsidR="00077B19" w:rsidRDefault="00077B19" w:rsidP="00077B19">
      <w:pPr>
        <w:spacing w:after="120"/>
        <w:jc w:val="both"/>
        <w:rPr>
          <w:szCs w:val="32"/>
        </w:rPr>
      </w:pPr>
      <w:r>
        <w:rPr>
          <w:szCs w:val="32"/>
        </w:rPr>
        <w:t>Damit d</w:t>
      </w:r>
      <w:r w:rsidRPr="00AD053A">
        <w:rPr>
          <w:szCs w:val="32"/>
        </w:rPr>
        <w:t xml:space="preserve">ie Arbeiten so zügig und sicher wie möglich </w:t>
      </w:r>
      <w:r>
        <w:rPr>
          <w:szCs w:val="32"/>
        </w:rPr>
        <w:t>umgesetzt werden</w:t>
      </w:r>
      <w:r w:rsidRPr="00AD053A">
        <w:rPr>
          <w:szCs w:val="32"/>
        </w:rPr>
        <w:t xml:space="preserve"> können, </w:t>
      </w:r>
      <w:r>
        <w:rPr>
          <w:szCs w:val="32"/>
        </w:rPr>
        <w:t>muss</w:t>
      </w:r>
      <w:r w:rsidRPr="00AD053A">
        <w:rPr>
          <w:szCs w:val="32"/>
        </w:rPr>
        <w:t xml:space="preserve"> der </w:t>
      </w:r>
      <w:r>
        <w:rPr>
          <w:szCs w:val="32"/>
        </w:rPr>
        <w:t>betroffene Streckenzug</w:t>
      </w:r>
      <w:r w:rsidRPr="00AD053A">
        <w:rPr>
          <w:szCs w:val="32"/>
        </w:rPr>
        <w:t xml:space="preserve"> bis zur Fertigstellung komplett gesperrt</w:t>
      </w:r>
      <w:r>
        <w:rPr>
          <w:szCs w:val="32"/>
        </w:rPr>
        <w:t xml:space="preserve"> werden</w:t>
      </w:r>
      <w:r w:rsidRPr="00AD053A">
        <w:rPr>
          <w:szCs w:val="32"/>
        </w:rPr>
        <w:t>.</w:t>
      </w:r>
      <w:r>
        <w:rPr>
          <w:szCs w:val="32"/>
        </w:rPr>
        <w:t xml:space="preserve"> </w:t>
      </w:r>
      <w:r w:rsidRPr="00207BC8">
        <w:rPr>
          <w:szCs w:val="32"/>
        </w:rPr>
        <w:t xml:space="preserve">Um </w:t>
      </w:r>
      <w:r>
        <w:rPr>
          <w:szCs w:val="32"/>
        </w:rPr>
        <w:t xml:space="preserve">aber </w:t>
      </w:r>
      <w:r w:rsidRPr="00207BC8">
        <w:rPr>
          <w:szCs w:val="32"/>
        </w:rPr>
        <w:t xml:space="preserve">die Einschränkungen für den </w:t>
      </w:r>
      <w:r>
        <w:rPr>
          <w:szCs w:val="32"/>
        </w:rPr>
        <w:t>Linien- und Schulbusv</w:t>
      </w:r>
      <w:r w:rsidRPr="00207BC8">
        <w:rPr>
          <w:szCs w:val="32"/>
        </w:rPr>
        <w:t xml:space="preserve">erkehr sowie für die Anlieger </w:t>
      </w:r>
      <w:r>
        <w:rPr>
          <w:szCs w:val="32"/>
        </w:rPr>
        <w:t>so</w:t>
      </w:r>
      <w:r w:rsidRPr="00207BC8">
        <w:rPr>
          <w:szCs w:val="32"/>
        </w:rPr>
        <w:t xml:space="preserve"> gering</w:t>
      </w:r>
      <w:r>
        <w:rPr>
          <w:szCs w:val="32"/>
        </w:rPr>
        <w:t xml:space="preserve"> wie möglich zu halten, kann </w:t>
      </w:r>
      <w:proofErr w:type="spellStart"/>
      <w:r>
        <w:rPr>
          <w:szCs w:val="32"/>
        </w:rPr>
        <w:t>Oberwöhr</w:t>
      </w:r>
      <w:proofErr w:type="spellEnd"/>
      <w:r>
        <w:rPr>
          <w:szCs w:val="32"/>
        </w:rPr>
        <w:t xml:space="preserve"> über </w:t>
      </w:r>
      <w:r w:rsidRPr="008959CF">
        <w:rPr>
          <w:szCs w:val="32"/>
        </w:rPr>
        <w:t>die B16a</w:t>
      </w:r>
      <w:r>
        <w:rPr>
          <w:szCs w:val="32"/>
        </w:rPr>
        <w:t>,</w:t>
      </w:r>
      <w:r w:rsidRPr="008959CF">
        <w:rPr>
          <w:szCs w:val="32"/>
        </w:rPr>
        <w:t xml:space="preserve"> von Vohburg kommend</w:t>
      </w:r>
      <w:r>
        <w:rPr>
          <w:szCs w:val="32"/>
        </w:rPr>
        <w:t>,</w:t>
      </w:r>
      <w:r w:rsidRPr="00AE54FC">
        <w:rPr>
          <w:szCs w:val="32"/>
        </w:rPr>
        <w:t xml:space="preserve"> bis zum 30.07.2023 befahren</w:t>
      </w:r>
      <w:r>
        <w:rPr>
          <w:szCs w:val="32"/>
        </w:rPr>
        <w:t xml:space="preserve"> werden</w:t>
      </w:r>
      <w:r w:rsidRPr="00AE54FC">
        <w:rPr>
          <w:szCs w:val="32"/>
        </w:rPr>
        <w:t xml:space="preserve">. </w:t>
      </w:r>
      <w:r>
        <w:rPr>
          <w:szCs w:val="32"/>
        </w:rPr>
        <w:t>Vom</w:t>
      </w:r>
      <w:r w:rsidRPr="00AE54FC">
        <w:rPr>
          <w:szCs w:val="32"/>
        </w:rPr>
        <w:t xml:space="preserve"> 31.</w:t>
      </w:r>
      <w:r>
        <w:rPr>
          <w:szCs w:val="32"/>
        </w:rPr>
        <w:t xml:space="preserve"> Juli</w:t>
      </w:r>
      <w:r w:rsidRPr="00AE54FC">
        <w:rPr>
          <w:szCs w:val="32"/>
        </w:rPr>
        <w:t xml:space="preserve"> </w:t>
      </w:r>
      <w:r>
        <w:rPr>
          <w:szCs w:val="32"/>
        </w:rPr>
        <w:t xml:space="preserve">bis voraussichtlich 14. August </w:t>
      </w:r>
      <w:r w:rsidRPr="00AE54FC">
        <w:rPr>
          <w:szCs w:val="32"/>
        </w:rPr>
        <w:t>erfolge</w:t>
      </w:r>
      <w:r>
        <w:rPr>
          <w:szCs w:val="32"/>
        </w:rPr>
        <w:t xml:space="preserve">n die Straßenbauarbeiten. In dem </w:t>
      </w:r>
      <w:r w:rsidRPr="00AE54FC">
        <w:rPr>
          <w:szCs w:val="32"/>
        </w:rPr>
        <w:t>Zeit</w:t>
      </w:r>
      <w:r>
        <w:rPr>
          <w:szCs w:val="32"/>
        </w:rPr>
        <w:t>raum</w:t>
      </w:r>
      <w:r w:rsidRPr="00AE54FC">
        <w:rPr>
          <w:szCs w:val="32"/>
        </w:rPr>
        <w:t xml:space="preserve"> ist der komplette </w:t>
      </w:r>
      <w:r>
        <w:rPr>
          <w:szCs w:val="32"/>
        </w:rPr>
        <w:t>Abschnitt</w:t>
      </w:r>
      <w:r w:rsidRPr="00AE54FC">
        <w:rPr>
          <w:szCs w:val="32"/>
        </w:rPr>
        <w:t xml:space="preserve"> zwischen </w:t>
      </w:r>
      <w:r>
        <w:rPr>
          <w:szCs w:val="32"/>
        </w:rPr>
        <w:t>der Kreisstraße PAF 29</w:t>
      </w:r>
      <w:r w:rsidRPr="00AE54FC">
        <w:rPr>
          <w:szCs w:val="32"/>
        </w:rPr>
        <w:t xml:space="preserve"> und </w:t>
      </w:r>
      <w:proofErr w:type="spellStart"/>
      <w:r w:rsidRPr="00AE54FC">
        <w:rPr>
          <w:szCs w:val="32"/>
        </w:rPr>
        <w:t>Münchsmünster</w:t>
      </w:r>
      <w:proofErr w:type="spellEnd"/>
      <w:r>
        <w:rPr>
          <w:szCs w:val="32"/>
        </w:rPr>
        <w:t xml:space="preserve">/OT </w:t>
      </w:r>
      <w:r w:rsidRPr="00AE54FC">
        <w:rPr>
          <w:szCs w:val="32"/>
        </w:rPr>
        <w:t xml:space="preserve">Forstpriel </w:t>
      </w:r>
      <w:r>
        <w:rPr>
          <w:szCs w:val="32"/>
        </w:rPr>
        <w:t xml:space="preserve">komplett </w:t>
      </w:r>
      <w:r w:rsidRPr="00AE54FC">
        <w:rPr>
          <w:szCs w:val="32"/>
        </w:rPr>
        <w:t>gesperrt.</w:t>
      </w:r>
      <w:r>
        <w:rPr>
          <w:szCs w:val="32"/>
        </w:rPr>
        <w:t xml:space="preserve"> </w:t>
      </w:r>
    </w:p>
    <w:p w:rsidR="00077B19" w:rsidRPr="008959CF" w:rsidRDefault="00077B19" w:rsidP="00077B19">
      <w:pPr>
        <w:spacing w:after="120"/>
        <w:jc w:val="both"/>
        <w:rPr>
          <w:szCs w:val="32"/>
        </w:rPr>
      </w:pPr>
      <w:r w:rsidRPr="008959CF">
        <w:rPr>
          <w:szCs w:val="32"/>
        </w:rPr>
        <w:t xml:space="preserve">Der überörtliche Verkehr wird </w:t>
      </w:r>
      <w:r>
        <w:rPr>
          <w:szCs w:val="32"/>
        </w:rPr>
        <w:t>während der Bauzeit</w:t>
      </w:r>
      <w:r w:rsidRPr="008959CF">
        <w:rPr>
          <w:szCs w:val="32"/>
        </w:rPr>
        <w:t xml:space="preserve"> großräumig umgeleitet. Die Umleitungsstrecke für den gesamten Verkehr führt über Vohburg – St 2232 – </w:t>
      </w:r>
      <w:proofErr w:type="spellStart"/>
      <w:r w:rsidRPr="008959CF">
        <w:rPr>
          <w:szCs w:val="32"/>
        </w:rPr>
        <w:t>Rockolding</w:t>
      </w:r>
      <w:proofErr w:type="spellEnd"/>
      <w:r w:rsidRPr="008959CF">
        <w:rPr>
          <w:szCs w:val="32"/>
        </w:rPr>
        <w:t xml:space="preserve"> – B16 – </w:t>
      </w:r>
      <w:proofErr w:type="spellStart"/>
      <w:r w:rsidRPr="008959CF">
        <w:rPr>
          <w:szCs w:val="32"/>
        </w:rPr>
        <w:t>Münchsmünster</w:t>
      </w:r>
      <w:proofErr w:type="spellEnd"/>
      <w:r w:rsidRPr="008959CF">
        <w:rPr>
          <w:szCs w:val="32"/>
        </w:rPr>
        <w:t xml:space="preserve"> zurück auf die B16a. </w:t>
      </w:r>
      <w:r>
        <w:rPr>
          <w:szCs w:val="32"/>
        </w:rPr>
        <w:t xml:space="preserve">Die Umleitung des </w:t>
      </w:r>
      <w:r w:rsidRPr="008959CF">
        <w:rPr>
          <w:szCs w:val="32"/>
        </w:rPr>
        <w:t>Radverkehr</w:t>
      </w:r>
      <w:r>
        <w:rPr>
          <w:szCs w:val="32"/>
        </w:rPr>
        <w:t>s</w:t>
      </w:r>
      <w:r w:rsidRPr="008959CF">
        <w:rPr>
          <w:szCs w:val="32"/>
        </w:rPr>
        <w:t xml:space="preserve"> </w:t>
      </w:r>
      <w:r>
        <w:rPr>
          <w:szCs w:val="32"/>
        </w:rPr>
        <w:t xml:space="preserve">erfolgt </w:t>
      </w:r>
      <w:r w:rsidRPr="008959CF">
        <w:rPr>
          <w:szCs w:val="32"/>
        </w:rPr>
        <w:t xml:space="preserve">über </w:t>
      </w:r>
      <w:proofErr w:type="spellStart"/>
      <w:r w:rsidRPr="008959CF">
        <w:rPr>
          <w:szCs w:val="32"/>
        </w:rPr>
        <w:t>Niederwöhr</w:t>
      </w:r>
      <w:proofErr w:type="spellEnd"/>
      <w:r w:rsidRPr="008959CF">
        <w:rPr>
          <w:szCs w:val="32"/>
        </w:rPr>
        <w:t xml:space="preserve"> – </w:t>
      </w:r>
      <w:proofErr w:type="spellStart"/>
      <w:r w:rsidRPr="008959CF">
        <w:rPr>
          <w:szCs w:val="32"/>
        </w:rPr>
        <w:t>Mitterwöhr</w:t>
      </w:r>
      <w:proofErr w:type="spellEnd"/>
      <w:r w:rsidRPr="008959CF">
        <w:rPr>
          <w:szCs w:val="32"/>
        </w:rPr>
        <w:t xml:space="preserve"> – </w:t>
      </w:r>
      <w:proofErr w:type="spellStart"/>
      <w:r w:rsidRPr="008959CF">
        <w:rPr>
          <w:szCs w:val="32"/>
        </w:rPr>
        <w:t>Oberwöhr</w:t>
      </w:r>
      <w:proofErr w:type="spellEnd"/>
      <w:r w:rsidRPr="008959CF">
        <w:rPr>
          <w:szCs w:val="32"/>
        </w:rPr>
        <w:t xml:space="preserve"> </w:t>
      </w:r>
      <w:r>
        <w:rPr>
          <w:szCs w:val="32"/>
        </w:rPr>
        <w:t xml:space="preserve">und ist entsprechend </w:t>
      </w:r>
      <w:r w:rsidRPr="008959CF">
        <w:rPr>
          <w:szCs w:val="32"/>
        </w:rPr>
        <w:t>ausgeschildert.</w:t>
      </w:r>
    </w:p>
    <w:p w:rsidR="00077B19" w:rsidRDefault="00077B19" w:rsidP="00077B19">
      <w:pPr>
        <w:spacing w:after="120"/>
        <w:jc w:val="both"/>
        <w:rPr>
          <w:szCs w:val="32"/>
        </w:rPr>
      </w:pPr>
      <w:r>
        <w:rPr>
          <w:szCs w:val="32"/>
        </w:rPr>
        <w:t>Außerdem wird i</w:t>
      </w:r>
      <w:r w:rsidRPr="008959CF">
        <w:rPr>
          <w:szCs w:val="32"/>
        </w:rPr>
        <w:t>m Zuge der o.g. Baumaßnahme entlang der B16a</w:t>
      </w:r>
      <w:r>
        <w:rPr>
          <w:szCs w:val="32"/>
        </w:rPr>
        <w:t>,</w:t>
      </w:r>
      <w:r w:rsidRPr="008959CF">
        <w:rPr>
          <w:szCs w:val="32"/>
        </w:rPr>
        <w:t xml:space="preserve"> südl</w:t>
      </w:r>
      <w:r>
        <w:rPr>
          <w:szCs w:val="32"/>
        </w:rPr>
        <w:t>ich</w:t>
      </w:r>
      <w:r w:rsidRPr="008959CF">
        <w:rPr>
          <w:szCs w:val="32"/>
        </w:rPr>
        <w:t xml:space="preserve"> </w:t>
      </w:r>
      <w:proofErr w:type="spellStart"/>
      <w:r w:rsidRPr="008959CF">
        <w:rPr>
          <w:szCs w:val="32"/>
        </w:rPr>
        <w:t>Münchsmünster</w:t>
      </w:r>
      <w:proofErr w:type="spellEnd"/>
      <w:r>
        <w:rPr>
          <w:szCs w:val="32"/>
        </w:rPr>
        <w:t>,</w:t>
      </w:r>
      <w:r w:rsidRPr="008959CF">
        <w:rPr>
          <w:szCs w:val="32"/>
        </w:rPr>
        <w:t xml:space="preserve"> </w:t>
      </w:r>
      <w:r>
        <w:rPr>
          <w:szCs w:val="32"/>
        </w:rPr>
        <w:t>in Schotterbauweise eine</w:t>
      </w:r>
      <w:r w:rsidRPr="008959CF">
        <w:rPr>
          <w:szCs w:val="32"/>
        </w:rPr>
        <w:t xml:space="preserve"> </w:t>
      </w:r>
      <w:r>
        <w:rPr>
          <w:szCs w:val="32"/>
        </w:rPr>
        <w:t xml:space="preserve">kleine </w:t>
      </w:r>
      <w:r w:rsidRPr="008959CF">
        <w:rPr>
          <w:szCs w:val="32"/>
        </w:rPr>
        <w:t>Lücke</w:t>
      </w:r>
      <w:r>
        <w:rPr>
          <w:szCs w:val="32"/>
        </w:rPr>
        <w:t xml:space="preserve"> im</w:t>
      </w:r>
      <w:r w:rsidRPr="008959CF">
        <w:rPr>
          <w:szCs w:val="32"/>
        </w:rPr>
        <w:t xml:space="preserve"> Radwegenetz </w:t>
      </w:r>
      <w:r>
        <w:rPr>
          <w:szCs w:val="32"/>
        </w:rPr>
        <w:t>geschlossen</w:t>
      </w:r>
      <w:r w:rsidRPr="008959CF">
        <w:rPr>
          <w:szCs w:val="32"/>
        </w:rPr>
        <w:t xml:space="preserve">. </w:t>
      </w:r>
      <w:r w:rsidRPr="008959CF">
        <w:rPr>
          <w:szCs w:val="32"/>
        </w:rPr>
        <w:lastRenderedPageBreak/>
        <w:t>Die</w:t>
      </w:r>
      <w:r>
        <w:rPr>
          <w:szCs w:val="32"/>
        </w:rPr>
        <w:t>se Arbeiten, die sich nur gering auf den Verkehr auf der B 16a auswirken, erstrecken sich</w:t>
      </w:r>
      <w:r w:rsidRPr="008959CF">
        <w:rPr>
          <w:szCs w:val="32"/>
        </w:rPr>
        <w:t xml:space="preserve"> bis zum 31.</w:t>
      </w:r>
      <w:r>
        <w:rPr>
          <w:szCs w:val="32"/>
        </w:rPr>
        <w:t xml:space="preserve"> August</w:t>
      </w:r>
      <w:r w:rsidRPr="008959CF">
        <w:rPr>
          <w:szCs w:val="32"/>
        </w:rPr>
        <w:t>.</w:t>
      </w:r>
    </w:p>
    <w:p w:rsidR="00077B19" w:rsidRDefault="00077B19" w:rsidP="00077B19">
      <w:pPr>
        <w:spacing w:after="120"/>
        <w:jc w:val="both"/>
        <w:rPr>
          <w:szCs w:val="32"/>
        </w:rPr>
      </w:pPr>
      <w:r>
        <w:rPr>
          <w:szCs w:val="32"/>
        </w:rPr>
        <w:t>D</w:t>
      </w:r>
      <w:r w:rsidRPr="00AD053A">
        <w:rPr>
          <w:szCs w:val="32"/>
        </w:rPr>
        <w:t xml:space="preserve">ie Verkehrsführung wurde vom Staatlichen Bauamt </w:t>
      </w:r>
      <w:r>
        <w:rPr>
          <w:szCs w:val="32"/>
        </w:rPr>
        <w:t>Ingolstadt</w:t>
      </w:r>
      <w:r w:rsidRPr="00AD053A">
        <w:rPr>
          <w:szCs w:val="32"/>
        </w:rPr>
        <w:t xml:space="preserve"> </w:t>
      </w:r>
      <w:r>
        <w:rPr>
          <w:szCs w:val="32"/>
        </w:rPr>
        <w:t xml:space="preserve">im Vorfeld </w:t>
      </w:r>
      <w:r w:rsidRPr="00AD053A">
        <w:rPr>
          <w:szCs w:val="32"/>
        </w:rPr>
        <w:t>mit de</w:t>
      </w:r>
      <w:r>
        <w:rPr>
          <w:szCs w:val="32"/>
        </w:rPr>
        <w:t>r Verkehrsbehörde des</w:t>
      </w:r>
      <w:r w:rsidRPr="00AD053A">
        <w:rPr>
          <w:szCs w:val="32"/>
        </w:rPr>
        <w:t xml:space="preserve"> Landkreis</w:t>
      </w:r>
      <w:r>
        <w:rPr>
          <w:szCs w:val="32"/>
        </w:rPr>
        <w:t>es Pfaffenhofen</w:t>
      </w:r>
      <w:r w:rsidRPr="00AD053A">
        <w:rPr>
          <w:szCs w:val="32"/>
        </w:rPr>
        <w:t>, de</w:t>
      </w:r>
      <w:r>
        <w:rPr>
          <w:szCs w:val="32"/>
        </w:rPr>
        <w:t>n betroffenen Kommunen sowie</w:t>
      </w:r>
      <w:r w:rsidRPr="00AD053A">
        <w:rPr>
          <w:szCs w:val="32"/>
        </w:rPr>
        <w:t xml:space="preserve"> der Polizei abgestimmt.</w:t>
      </w:r>
    </w:p>
    <w:p w:rsidR="00077B19" w:rsidRDefault="00077B19" w:rsidP="00077B19">
      <w:pPr>
        <w:spacing w:after="120"/>
        <w:jc w:val="both"/>
        <w:rPr>
          <w:szCs w:val="32"/>
        </w:rPr>
      </w:pPr>
      <w:r>
        <w:rPr>
          <w:szCs w:val="32"/>
        </w:rPr>
        <w:t>Die Gesamtkosten der Baumaßnahme in Höhe von knapp 800 Tsd. € trägt die Bundesrepublik Deutschland als zuständiger Straßenbaulastträger.</w:t>
      </w:r>
    </w:p>
    <w:p w:rsidR="00077B19" w:rsidRDefault="00077B19" w:rsidP="00077B19">
      <w:pPr>
        <w:spacing w:after="120"/>
        <w:jc w:val="both"/>
        <w:rPr>
          <w:szCs w:val="22"/>
        </w:rPr>
      </w:pPr>
      <w:r>
        <w:rPr>
          <w:szCs w:val="22"/>
        </w:rPr>
        <w:t>Da die Arbeiten witterungsabhängig sind, können sich die genannten Termine verschieben.</w:t>
      </w:r>
    </w:p>
    <w:p w:rsidR="00077B19" w:rsidRDefault="00077B19" w:rsidP="00077B19">
      <w:pPr>
        <w:spacing w:after="120"/>
        <w:jc w:val="both"/>
        <w:rPr>
          <w:szCs w:val="22"/>
        </w:rPr>
      </w:pPr>
      <w:r>
        <w:rPr>
          <w:szCs w:val="22"/>
        </w:rPr>
        <w:t>Das Staatliche Bauamt Ingolstadt bittet alle Verkehrsteilnehmer und Anlieger um Verständnis für die dringend erforderlichen Arbeiten und die damit verbundenen Beeinträchtigungen.</w:t>
      </w:r>
    </w:p>
    <w:p w:rsidR="00077B19" w:rsidRDefault="00077B19" w:rsidP="00077B19">
      <w:pPr>
        <w:spacing w:after="120"/>
        <w:jc w:val="both"/>
        <w:rPr>
          <w:szCs w:val="32"/>
        </w:rPr>
      </w:pPr>
    </w:p>
    <w:p w:rsidR="00077B19" w:rsidRPr="0048746C" w:rsidRDefault="00077B19" w:rsidP="00077B19">
      <w:pPr>
        <w:rPr>
          <w:szCs w:val="22"/>
        </w:rPr>
      </w:pPr>
      <w:r>
        <w:rPr>
          <w:szCs w:val="22"/>
        </w:rPr>
        <w:t>gez.</w:t>
      </w:r>
    </w:p>
    <w:p w:rsidR="00077B19" w:rsidRDefault="00077B19" w:rsidP="00077B19">
      <w:pPr>
        <w:spacing w:line="240" w:lineRule="auto"/>
        <w:rPr>
          <w:spacing w:val="42"/>
        </w:rPr>
      </w:pPr>
      <w:r>
        <w:rPr>
          <w:spacing w:val="42"/>
        </w:rPr>
        <w:t>Uslar</w:t>
      </w:r>
    </w:p>
    <w:p w:rsidR="00077B19" w:rsidRDefault="00077B19" w:rsidP="00077B19">
      <w:pPr>
        <w:spacing w:line="240" w:lineRule="auto"/>
        <w:jc w:val="both"/>
        <w:rPr>
          <w:szCs w:val="22"/>
        </w:rPr>
      </w:pPr>
      <w:r>
        <w:rPr>
          <w:szCs w:val="22"/>
        </w:rPr>
        <w:t>Baudirektor</w:t>
      </w:r>
    </w:p>
    <w:p w:rsidR="00077B19" w:rsidRDefault="00077B19" w:rsidP="00077B19">
      <w:pPr>
        <w:spacing w:line="240" w:lineRule="auto"/>
        <w:jc w:val="both"/>
      </w:pPr>
      <w:r>
        <w:rPr>
          <w:szCs w:val="22"/>
        </w:rPr>
        <w:t>Abteilungsleiter</w:t>
      </w:r>
    </w:p>
    <w:p w:rsidR="00077B19" w:rsidRDefault="00077B19" w:rsidP="00077B19">
      <w:pPr>
        <w:spacing w:line="240" w:lineRule="auto"/>
        <w:jc w:val="both"/>
        <w:rPr>
          <w:kern w:val="0"/>
          <w:szCs w:val="24"/>
          <w:lang w:eastAsia="en-US"/>
        </w:rPr>
      </w:pPr>
    </w:p>
    <w:p w:rsidR="00077B19" w:rsidRDefault="00077B19" w:rsidP="00077B19">
      <w:pPr>
        <w:spacing w:line="240" w:lineRule="auto"/>
        <w:jc w:val="both"/>
        <w:rPr>
          <w:kern w:val="0"/>
          <w:szCs w:val="24"/>
          <w:lang w:eastAsia="en-US"/>
        </w:rPr>
      </w:pPr>
    </w:p>
    <w:p w:rsidR="00077B19" w:rsidRDefault="00077B19" w:rsidP="00077B19">
      <w:pPr>
        <w:tabs>
          <w:tab w:val="left" w:pos="2552"/>
          <w:tab w:val="left" w:pos="5670"/>
        </w:tabs>
        <w:spacing w:line="288" w:lineRule="auto"/>
        <w:jc w:val="both"/>
        <w:rPr>
          <w:szCs w:val="22"/>
        </w:rPr>
      </w:pPr>
      <w:r>
        <w:rPr>
          <w:szCs w:val="22"/>
        </w:rPr>
        <w:t>Auskünfte erteilt Ihnen die Bauleitung, Herr Michael Schneider, unter 0841/9346-183.</w:t>
      </w:r>
    </w:p>
    <w:p w:rsidR="00077B19" w:rsidRDefault="00077B19" w:rsidP="00077B19">
      <w:pPr>
        <w:tabs>
          <w:tab w:val="left" w:pos="2552"/>
          <w:tab w:val="left" w:pos="5670"/>
        </w:tabs>
        <w:spacing w:line="288" w:lineRule="auto"/>
        <w:jc w:val="both"/>
        <w:rPr>
          <w:szCs w:val="22"/>
        </w:rPr>
      </w:pPr>
      <w:r>
        <w:rPr>
          <w:szCs w:val="22"/>
        </w:rPr>
        <w:t xml:space="preserve">                                          </w:t>
      </w:r>
    </w:p>
    <w:p w:rsidR="00EC4897" w:rsidRDefault="00EC4897" w:rsidP="00077B19">
      <w:pPr>
        <w:spacing w:after="120"/>
        <w:jc w:val="both"/>
        <w:rPr>
          <w:szCs w:val="22"/>
        </w:rPr>
      </w:pPr>
      <w:bookmarkStart w:id="0" w:name="_GoBack"/>
      <w:bookmarkEnd w:id="0"/>
    </w:p>
    <w:sectPr w:rsidR="00EC4897" w:rsidSect="009E0479">
      <w:headerReference w:type="first" r:id="rId12"/>
      <w:footerReference w:type="first" r:id="rId13"/>
      <w:type w:val="continuous"/>
      <w:pgSz w:w="11907" w:h="16840"/>
      <w:pgMar w:top="1418" w:right="2495" w:bottom="1134" w:left="1361" w:header="425" w:footer="3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1AE" w:rsidRDefault="005B11AE">
      <w:r>
        <w:separator/>
      </w:r>
    </w:p>
  </w:endnote>
  <w:endnote w:type="continuationSeparator" w:id="0">
    <w:p w:rsidR="005B11AE" w:rsidRDefault="005B1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ont366">
    <w:altName w:val="Arial Unicode MS"/>
    <w:panose1 w:val="00000000000000000000"/>
    <w:charset w:val="00"/>
    <w:family w:val="auto"/>
    <w:notTrueType/>
    <w:pitch w:val="default"/>
    <w:sig w:usb0="00161D58" w:usb1="00000002" w:usb2="0012E608" w:usb3="77F92EB7" w:csb0="00140000" w:csb1="00000001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48C" w:rsidRPr="00451BF4" w:rsidRDefault="00B1748C" w:rsidP="00DC600F">
    <w:pPr>
      <w:spacing w:before="120" w:after="1080" w:line="240" w:lineRule="auto"/>
      <w:jc w:val="right"/>
      <w:rPr>
        <w:szCs w:val="24"/>
      </w:rPr>
    </w:pPr>
    <w:r w:rsidRPr="00451BF4">
      <w:rPr>
        <w:szCs w:val="24"/>
      </w:rPr>
      <w:fldChar w:fldCharType="begin"/>
    </w:r>
    <w:r w:rsidRPr="00451BF4">
      <w:rPr>
        <w:szCs w:val="24"/>
      </w:rPr>
      <w:instrText xml:space="preserve"> IF</w:instrText>
    </w:r>
    <w:r w:rsidRPr="00451BF4">
      <w:rPr>
        <w:szCs w:val="24"/>
      </w:rPr>
      <w:fldChar w:fldCharType="begin"/>
    </w:r>
    <w:r w:rsidRPr="00451BF4">
      <w:rPr>
        <w:szCs w:val="24"/>
      </w:rPr>
      <w:instrText xml:space="preserve"> SECTIONPAGES  \* MERGEFORMAT </w:instrText>
    </w:r>
    <w:r w:rsidRPr="00451BF4">
      <w:rPr>
        <w:szCs w:val="24"/>
      </w:rPr>
      <w:fldChar w:fldCharType="separate"/>
    </w:r>
    <w:r w:rsidR="00077B19">
      <w:rPr>
        <w:noProof/>
        <w:szCs w:val="24"/>
      </w:rPr>
      <w:instrText>2</w:instrText>
    </w:r>
    <w:r w:rsidRPr="00451BF4">
      <w:rPr>
        <w:szCs w:val="24"/>
      </w:rPr>
      <w:fldChar w:fldCharType="end"/>
    </w:r>
    <w:r w:rsidRPr="00451BF4">
      <w:rPr>
        <w:szCs w:val="24"/>
      </w:rPr>
      <w:instrText xml:space="preserve"> &gt; </w:instrText>
    </w:r>
    <w:r w:rsidRPr="00451BF4">
      <w:rPr>
        <w:szCs w:val="24"/>
      </w:rPr>
      <w:fldChar w:fldCharType="begin"/>
    </w:r>
    <w:r w:rsidRPr="00451BF4">
      <w:rPr>
        <w:szCs w:val="24"/>
      </w:rPr>
      <w:instrText xml:space="preserve"> PAGE  \* MERGEFORMAT </w:instrText>
    </w:r>
    <w:r w:rsidRPr="00451BF4">
      <w:rPr>
        <w:szCs w:val="24"/>
      </w:rPr>
      <w:fldChar w:fldCharType="separate"/>
    </w:r>
    <w:r w:rsidR="00077B19">
      <w:rPr>
        <w:noProof/>
        <w:szCs w:val="24"/>
      </w:rPr>
      <w:instrText>2</w:instrText>
    </w:r>
    <w:r w:rsidRPr="00451BF4">
      <w:rPr>
        <w:szCs w:val="24"/>
      </w:rPr>
      <w:fldChar w:fldCharType="end"/>
    </w:r>
    <w:r w:rsidRPr="00451BF4">
      <w:rPr>
        <w:szCs w:val="24"/>
      </w:rPr>
      <w:instrText xml:space="preserve"> "</w:instrText>
    </w:r>
    <w:r w:rsidRPr="00451BF4">
      <w:rPr>
        <w:rFonts w:ascii="Courier New" w:hAnsi="Courier New"/>
        <w:b/>
        <w:szCs w:val="24"/>
      </w:rPr>
      <w:instrText>...</w:instrText>
    </w:r>
    <w:r w:rsidRPr="00451BF4">
      <w:rPr>
        <w:szCs w:val="24"/>
      </w:rPr>
      <w:instrText xml:space="preserve">" \* MERGEFORMAT </w:instrText>
    </w:r>
    <w:r w:rsidRPr="00451BF4">
      <w:rPr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080" w:type="dxa"/>
      <w:tblLayout w:type="fixed"/>
      <w:tblCellMar>
        <w:left w:w="57" w:type="dxa"/>
        <w:right w:w="0" w:type="dxa"/>
      </w:tblCellMar>
      <w:tblLook w:val="01E0" w:firstRow="1" w:lastRow="1" w:firstColumn="1" w:lastColumn="1" w:noHBand="0" w:noVBand="0"/>
    </w:tblPr>
    <w:tblGrid>
      <w:gridCol w:w="1413"/>
      <w:gridCol w:w="1397"/>
      <w:gridCol w:w="162"/>
      <w:gridCol w:w="1559"/>
      <w:gridCol w:w="142"/>
      <w:gridCol w:w="1281"/>
      <w:gridCol w:w="142"/>
      <w:gridCol w:w="1984"/>
    </w:tblGrid>
    <w:tr w:rsidR="00B1748C" w:rsidRPr="00AE2D06" w:rsidTr="007072D8">
      <w:trPr>
        <w:cantSplit/>
        <w:trHeight w:hRule="exact" w:val="340"/>
      </w:trPr>
      <w:tc>
        <w:tcPr>
          <w:tcW w:w="2810" w:type="dxa"/>
          <w:gridSpan w:val="2"/>
          <w:shd w:val="clear" w:color="auto" w:fill="auto"/>
          <w:noWrap/>
          <w:tcMar>
            <w:left w:w="0" w:type="dxa"/>
            <w:right w:w="0" w:type="dxa"/>
          </w:tcMar>
        </w:tcPr>
        <w:p w:rsidR="00B1748C" w:rsidRPr="00AE2D06" w:rsidRDefault="00B1748C" w:rsidP="00FB30F4">
          <w:pPr>
            <w:spacing w:line="240" w:lineRule="auto"/>
            <w:rPr>
              <w:b/>
              <w:color w:val="000000" w:themeColor="text1"/>
              <w:sz w:val="13"/>
              <w:szCs w:val="13"/>
            </w:rPr>
          </w:pPr>
          <w:r w:rsidRPr="00AE2D06">
            <w:rPr>
              <w:b/>
              <w:color w:val="000000" w:themeColor="text1"/>
              <w:sz w:val="14"/>
              <w:szCs w:val="14"/>
            </w:rPr>
            <w:t>Amtssitz</w:t>
          </w:r>
        </w:p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  <w:r w:rsidRPr="00AE2D06">
            <w:rPr>
              <w:color w:val="000000" w:themeColor="text1"/>
              <w:sz w:val="14"/>
              <w:szCs w:val="14"/>
            </w:rPr>
            <w:t xml:space="preserve">Staatliches Bauamt Ingolstadt </w:t>
          </w:r>
        </w:p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</w:p>
      </w:tc>
      <w:tc>
        <w:tcPr>
          <w:tcW w:w="162" w:type="dxa"/>
          <w:shd w:val="clear" w:color="auto" w:fill="FFFFFF"/>
        </w:tcPr>
        <w:p w:rsidR="00B1748C" w:rsidRPr="00AE2D06" w:rsidRDefault="00B1748C" w:rsidP="00FB30F4">
          <w:pPr>
            <w:spacing w:line="240" w:lineRule="auto"/>
            <w:ind w:left="-284" w:right="-284"/>
            <w:rPr>
              <w:b/>
              <w:color w:val="000000" w:themeColor="text1"/>
              <w:sz w:val="14"/>
              <w:szCs w:val="14"/>
            </w:rPr>
          </w:pPr>
        </w:p>
      </w:tc>
      <w:tc>
        <w:tcPr>
          <w:tcW w:w="1559" w:type="dxa"/>
          <w:shd w:val="clear" w:color="auto" w:fill="auto"/>
          <w:noWrap/>
          <w:tcMar>
            <w:left w:w="0" w:type="dxa"/>
            <w:right w:w="0" w:type="dxa"/>
          </w:tcMar>
        </w:tcPr>
        <w:p w:rsidR="00B1748C" w:rsidRPr="00AE2D06" w:rsidRDefault="00B1748C" w:rsidP="00FB30F4">
          <w:pPr>
            <w:spacing w:line="240" w:lineRule="auto"/>
            <w:rPr>
              <w:b/>
              <w:color w:val="000000" w:themeColor="text1"/>
              <w:sz w:val="14"/>
              <w:szCs w:val="14"/>
            </w:rPr>
          </w:pPr>
          <w:r w:rsidRPr="00AE2D06">
            <w:rPr>
              <w:b/>
              <w:color w:val="000000" w:themeColor="text1"/>
              <w:sz w:val="14"/>
              <w:szCs w:val="14"/>
            </w:rPr>
            <w:t>Dienstgebäude</w:t>
          </w:r>
        </w:p>
        <w:p w:rsidR="00B1748C" w:rsidRPr="00AE2D06" w:rsidRDefault="00B1748C" w:rsidP="00FB30F4">
          <w:pPr>
            <w:spacing w:line="240" w:lineRule="auto"/>
            <w:rPr>
              <w:b/>
              <w:color w:val="000000" w:themeColor="text1"/>
              <w:sz w:val="14"/>
              <w:szCs w:val="14"/>
            </w:rPr>
          </w:pPr>
          <w:r w:rsidRPr="00AE2D06">
            <w:rPr>
              <w:color w:val="000000" w:themeColor="text1"/>
              <w:sz w:val="14"/>
              <w:szCs w:val="14"/>
            </w:rPr>
            <w:t>Ingolstadt</w:t>
          </w:r>
        </w:p>
      </w:tc>
      <w:tc>
        <w:tcPr>
          <w:tcW w:w="142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rPr>
              <w:b/>
              <w:color w:val="000000" w:themeColor="text1"/>
              <w:sz w:val="14"/>
              <w:szCs w:val="14"/>
            </w:rPr>
          </w:pPr>
        </w:p>
      </w:tc>
      <w:tc>
        <w:tcPr>
          <w:tcW w:w="1281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ind w:left="-47"/>
            <w:rPr>
              <w:b/>
              <w:color w:val="000000" w:themeColor="text1"/>
              <w:sz w:val="14"/>
              <w:szCs w:val="14"/>
            </w:rPr>
          </w:pPr>
        </w:p>
      </w:tc>
      <w:tc>
        <w:tcPr>
          <w:tcW w:w="142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rPr>
              <w:b/>
              <w:color w:val="000000" w:themeColor="text1"/>
              <w:sz w:val="14"/>
              <w:szCs w:val="14"/>
            </w:rPr>
          </w:pPr>
        </w:p>
      </w:tc>
      <w:tc>
        <w:tcPr>
          <w:tcW w:w="1979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jc w:val="right"/>
            <w:rPr>
              <w:b/>
              <w:color w:val="000000" w:themeColor="text1"/>
              <w:sz w:val="14"/>
            </w:rPr>
          </w:pPr>
          <w:r w:rsidRPr="00AE2D06">
            <w:rPr>
              <w:b/>
              <w:color w:val="000000" w:themeColor="text1"/>
              <w:sz w:val="14"/>
            </w:rPr>
            <w:t>E-Mail und Internet</w:t>
          </w:r>
        </w:p>
        <w:p w:rsidR="00B1748C" w:rsidRPr="00AE2D06" w:rsidRDefault="00B1748C" w:rsidP="00FB30F4">
          <w:pPr>
            <w:spacing w:line="240" w:lineRule="auto"/>
            <w:jc w:val="right"/>
            <w:rPr>
              <w:color w:val="000000" w:themeColor="text1"/>
              <w:sz w:val="14"/>
              <w:szCs w:val="14"/>
            </w:rPr>
          </w:pPr>
          <w:r w:rsidRPr="00AE2D06">
            <w:rPr>
              <w:color w:val="000000" w:themeColor="text1"/>
              <w:sz w:val="14"/>
              <w:szCs w:val="14"/>
            </w:rPr>
            <w:t xml:space="preserve">Staatliches Bauamt </w:t>
          </w:r>
          <w:r w:rsidR="00AD327F">
            <w:rPr>
              <w:color w:val="000000" w:themeColor="text1"/>
              <w:sz w:val="14"/>
              <w:szCs w:val="14"/>
            </w:rPr>
            <w:t>Ingolstadt</w:t>
          </w:r>
        </w:p>
        <w:p w:rsidR="00B1748C" w:rsidRPr="00AE2D06" w:rsidRDefault="00B1748C" w:rsidP="00FB30F4">
          <w:pPr>
            <w:spacing w:line="240" w:lineRule="auto"/>
            <w:ind w:right="-108"/>
            <w:jc w:val="right"/>
            <w:rPr>
              <w:color w:val="000000" w:themeColor="text1"/>
              <w:sz w:val="12"/>
              <w:szCs w:val="12"/>
            </w:rPr>
          </w:pPr>
        </w:p>
      </w:tc>
    </w:tr>
    <w:tr w:rsidR="00B1748C" w:rsidRPr="00AE2D06" w:rsidTr="007072D8">
      <w:trPr>
        <w:cantSplit/>
        <w:trHeight w:val="198"/>
      </w:trPr>
      <w:tc>
        <w:tcPr>
          <w:tcW w:w="1413" w:type="dxa"/>
          <w:shd w:val="clear" w:color="auto" w:fill="auto"/>
          <w:noWrap/>
          <w:tcMar>
            <w:left w:w="0" w:type="dxa"/>
            <w:right w:w="0" w:type="dxa"/>
          </w:tcMar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  <w:r w:rsidRPr="00AE2D06">
            <w:rPr>
              <w:color w:val="000000" w:themeColor="text1"/>
              <w:sz w:val="14"/>
              <w:szCs w:val="14"/>
            </w:rPr>
            <w:t xml:space="preserve">Postfach 210461        </w:t>
          </w:r>
        </w:p>
      </w:tc>
      <w:tc>
        <w:tcPr>
          <w:tcW w:w="1397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ind w:left="-57"/>
            <w:rPr>
              <w:color w:val="000000" w:themeColor="text1"/>
              <w:sz w:val="14"/>
              <w:szCs w:val="14"/>
            </w:rPr>
          </w:pPr>
          <w:r w:rsidRPr="00AE2D06">
            <w:rPr>
              <w:color w:val="000000" w:themeColor="text1"/>
              <w:sz w:val="14"/>
              <w:szCs w:val="14"/>
            </w:rPr>
            <w:t>85019 Ingolstadt</w:t>
          </w:r>
        </w:p>
      </w:tc>
      <w:tc>
        <w:tcPr>
          <w:tcW w:w="162" w:type="dxa"/>
          <w:shd w:val="clear" w:color="auto" w:fill="FFFFFF"/>
        </w:tcPr>
        <w:p w:rsidR="00B1748C" w:rsidRPr="00AE2D06" w:rsidRDefault="00B1748C" w:rsidP="00FB30F4">
          <w:pPr>
            <w:spacing w:line="240" w:lineRule="auto"/>
            <w:ind w:left="-108"/>
            <w:rPr>
              <w:color w:val="000000" w:themeColor="text1"/>
              <w:sz w:val="14"/>
              <w:szCs w:val="14"/>
            </w:rPr>
          </w:pPr>
        </w:p>
      </w:tc>
      <w:tc>
        <w:tcPr>
          <w:tcW w:w="1559" w:type="dxa"/>
          <w:shd w:val="clear" w:color="auto" w:fill="auto"/>
          <w:noWrap/>
          <w:tcMar>
            <w:left w:w="0" w:type="dxa"/>
            <w:right w:w="0" w:type="dxa"/>
          </w:tcMar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  <w:r w:rsidRPr="00AE2D06">
            <w:rPr>
              <w:color w:val="000000" w:themeColor="text1"/>
              <w:sz w:val="14"/>
              <w:szCs w:val="14"/>
            </w:rPr>
            <w:t>Paradeplatz 2</w:t>
          </w:r>
        </w:p>
      </w:tc>
      <w:tc>
        <w:tcPr>
          <w:tcW w:w="142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</w:p>
      </w:tc>
      <w:tc>
        <w:tcPr>
          <w:tcW w:w="1281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ind w:left="-47"/>
            <w:rPr>
              <w:color w:val="000000" w:themeColor="text1"/>
              <w:sz w:val="14"/>
              <w:szCs w:val="14"/>
            </w:rPr>
          </w:pPr>
        </w:p>
      </w:tc>
      <w:tc>
        <w:tcPr>
          <w:tcW w:w="142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</w:p>
      </w:tc>
      <w:tc>
        <w:tcPr>
          <w:tcW w:w="1984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ind w:left="-108"/>
            <w:rPr>
              <w:color w:val="000000" w:themeColor="text1"/>
              <w:sz w:val="14"/>
              <w:szCs w:val="14"/>
            </w:rPr>
          </w:pPr>
        </w:p>
      </w:tc>
    </w:tr>
    <w:tr w:rsidR="00B1748C" w:rsidRPr="00AE2D06" w:rsidTr="007072D8">
      <w:trPr>
        <w:cantSplit/>
        <w:trHeight w:hRule="exact" w:val="170"/>
      </w:trPr>
      <w:tc>
        <w:tcPr>
          <w:tcW w:w="1413" w:type="dxa"/>
          <w:shd w:val="clear" w:color="auto" w:fill="auto"/>
          <w:noWrap/>
          <w:tcMar>
            <w:left w:w="0" w:type="dxa"/>
            <w:right w:w="0" w:type="dxa"/>
          </w:tcMar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  <w:r w:rsidRPr="00AE2D06">
            <w:rPr>
              <w:color w:val="000000" w:themeColor="text1"/>
              <w:sz w:val="14"/>
              <w:szCs w:val="14"/>
            </w:rPr>
            <w:t xml:space="preserve">Elbrachtstraße 20      </w:t>
          </w:r>
        </w:p>
      </w:tc>
      <w:tc>
        <w:tcPr>
          <w:tcW w:w="1397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ind w:left="-57"/>
            <w:rPr>
              <w:color w:val="000000" w:themeColor="text1"/>
              <w:sz w:val="14"/>
              <w:szCs w:val="14"/>
            </w:rPr>
          </w:pPr>
          <w:r w:rsidRPr="00AE2D06">
            <w:rPr>
              <w:color w:val="000000" w:themeColor="text1"/>
              <w:sz w:val="14"/>
              <w:szCs w:val="14"/>
            </w:rPr>
            <w:t>85049 Ingolstadt</w:t>
          </w:r>
        </w:p>
        <w:p w:rsidR="00B1748C" w:rsidRPr="00AE2D06" w:rsidRDefault="00B1748C" w:rsidP="00FB30F4">
          <w:pPr>
            <w:spacing w:line="240" w:lineRule="auto"/>
            <w:ind w:left="-108"/>
            <w:rPr>
              <w:color w:val="000000" w:themeColor="text1"/>
              <w:sz w:val="14"/>
              <w:szCs w:val="14"/>
            </w:rPr>
          </w:pPr>
        </w:p>
      </w:tc>
      <w:tc>
        <w:tcPr>
          <w:tcW w:w="162" w:type="dxa"/>
          <w:shd w:val="clear" w:color="auto" w:fill="FFFFFF"/>
        </w:tcPr>
        <w:p w:rsidR="00B1748C" w:rsidRPr="00AE2D06" w:rsidRDefault="00B1748C" w:rsidP="00FB30F4">
          <w:pPr>
            <w:spacing w:line="240" w:lineRule="auto"/>
            <w:ind w:left="-108"/>
            <w:rPr>
              <w:color w:val="000000" w:themeColor="text1"/>
              <w:sz w:val="14"/>
              <w:szCs w:val="14"/>
            </w:rPr>
          </w:pPr>
        </w:p>
      </w:tc>
      <w:tc>
        <w:tcPr>
          <w:tcW w:w="1559" w:type="dxa"/>
          <w:shd w:val="clear" w:color="auto" w:fill="auto"/>
          <w:noWrap/>
          <w:tcMar>
            <w:left w:w="0" w:type="dxa"/>
            <w:right w:w="0" w:type="dxa"/>
          </w:tcMar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  <w:r w:rsidRPr="00AE2D06">
            <w:rPr>
              <w:color w:val="000000" w:themeColor="text1"/>
              <w:sz w:val="14"/>
              <w:szCs w:val="14"/>
            </w:rPr>
            <w:t>85049 Ingolstadt</w:t>
          </w:r>
        </w:p>
      </w:tc>
      <w:tc>
        <w:tcPr>
          <w:tcW w:w="142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</w:p>
      </w:tc>
      <w:tc>
        <w:tcPr>
          <w:tcW w:w="1281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ind w:left="-47"/>
            <w:rPr>
              <w:color w:val="000000" w:themeColor="text1"/>
              <w:sz w:val="14"/>
              <w:szCs w:val="14"/>
            </w:rPr>
          </w:pPr>
        </w:p>
      </w:tc>
      <w:tc>
        <w:tcPr>
          <w:tcW w:w="142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</w:p>
      </w:tc>
      <w:tc>
        <w:tcPr>
          <w:tcW w:w="1979" w:type="dxa"/>
          <w:shd w:val="clear" w:color="auto" w:fill="auto"/>
          <w:vAlign w:val="center"/>
        </w:tcPr>
        <w:p w:rsidR="00B1748C" w:rsidRPr="00AE2D06" w:rsidRDefault="00B1748C" w:rsidP="00FB30F4">
          <w:pPr>
            <w:spacing w:line="240" w:lineRule="auto"/>
            <w:ind w:left="-108"/>
            <w:rPr>
              <w:color w:val="000000" w:themeColor="text1"/>
              <w:sz w:val="14"/>
              <w:szCs w:val="14"/>
            </w:rPr>
          </w:pPr>
        </w:p>
      </w:tc>
    </w:tr>
    <w:tr w:rsidR="00B1748C" w:rsidRPr="00713638" w:rsidTr="007072D8">
      <w:trPr>
        <w:cantSplit/>
        <w:trHeight w:hRule="exact" w:val="403"/>
      </w:trPr>
      <w:tc>
        <w:tcPr>
          <w:tcW w:w="1413" w:type="dxa"/>
          <w:shd w:val="clear" w:color="auto" w:fill="auto"/>
          <w:noWrap/>
          <w:tcMar>
            <w:left w:w="0" w:type="dxa"/>
            <w:right w:w="0" w:type="dxa"/>
          </w:tcMar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  <w:lang w:val="en-GB"/>
            </w:rPr>
          </w:pPr>
          <w:r w:rsidRPr="00AE2D06">
            <w:rPr>
              <w:color w:val="000000" w:themeColor="text1"/>
              <w:sz w:val="14"/>
              <w:szCs w:val="14"/>
              <w:lang w:val="en-GB"/>
            </w:rPr>
            <w:t>Tel. 0841 9346</w:t>
          </w:r>
          <w:r w:rsidRPr="00AE2D06">
            <w:rPr>
              <w:color w:val="000000" w:themeColor="text1"/>
              <w:sz w:val="12"/>
              <w:szCs w:val="12"/>
              <w:lang w:val="en-GB"/>
            </w:rPr>
            <w:t xml:space="preserve"> </w:t>
          </w:r>
          <w:r w:rsidRPr="00AE2D06">
            <w:rPr>
              <w:color w:val="000000" w:themeColor="text1"/>
              <w:sz w:val="14"/>
              <w:szCs w:val="14"/>
              <w:lang w:val="en-GB"/>
            </w:rPr>
            <w:t xml:space="preserve">0 </w:t>
          </w:r>
        </w:p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  <w:lang w:val="en-GB"/>
            </w:rPr>
          </w:pPr>
          <w:r w:rsidRPr="00AE2D06">
            <w:rPr>
              <w:color w:val="000000" w:themeColor="text1"/>
              <w:sz w:val="14"/>
              <w:szCs w:val="14"/>
              <w:lang w:val="en-GB"/>
            </w:rPr>
            <w:t>Fax 0841 9346 299</w:t>
          </w:r>
        </w:p>
      </w:tc>
      <w:tc>
        <w:tcPr>
          <w:tcW w:w="1397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</w:p>
      </w:tc>
      <w:tc>
        <w:tcPr>
          <w:tcW w:w="162" w:type="dxa"/>
          <w:shd w:val="clear" w:color="auto" w:fill="FFFFFF"/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</w:p>
      </w:tc>
      <w:tc>
        <w:tcPr>
          <w:tcW w:w="1559" w:type="dxa"/>
          <w:shd w:val="clear" w:color="auto" w:fill="auto"/>
          <w:noWrap/>
          <w:tcMar>
            <w:left w:w="0" w:type="dxa"/>
            <w:right w:w="0" w:type="dxa"/>
          </w:tcMar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2"/>
              <w:szCs w:val="12"/>
              <w:lang w:val="en-GB"/>
            </w:rPr>
          </w:pPr>
          <w:r w:rsidRPr="00AE2D06">
            <w:rPr>
              <w:color w:val="000000" w:themeColor="text1"/>
              <w:sz w:val="14"/>
              <w:szCs w:val="14"/>
              <w:lang w:val="en-GB"/>
            </w:rPr>
            <w:t>Tel. 0841 9346</w:t>
          </w:r>
          <w:r w:rsidRPr="00AE2D06">
            <w:rPr>
              <w:color w:val="000000" w:themeColor="text1"/>
              <w:sz w:val="12"/>
              <w:szCs w:val="12"/>
              <w:lang w:val="en-GB"/>
            </w:rPr>
            <w:t xml:space="preserve"> </w:t>
          </w:r>
          <w:r w:rsidRPr="00AE2D06">
            <w:rPr>
              <w:color w:val="000000" w:themeColor="text1"/>
              <w:sz w:val="14"/>
              <w:szCs w:val="14"/>
              <w:lang w:val="en-GB"/>
            </w:rPr>
            <w:t>0</w:t>
          </w:r>
        </w:p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  <w:lang w:val="en-GB"/>
            </w:rPr>
          </w:pPr>
          <w:r w:rsidRPr="00AE2D06">
            <w:rPr>
              <w:color w:val="000000" w:themeColor="text1"/>
              <w:sz w:val="14"/>
              <w:szCs w:val="14"/>
              <w:lang w:val="en-GB"/>
            </w:rPr>
            <w:t>Fax 0841 9346 199</w:t>
          </w:r>
        </w:p>
      </w:tc>
      <w:tc>
        <w:tcPr>
          <w:tcW w:w="142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ind w:left="-108"/>
            <w:rPr>
              <w:color w:val="000000" w:themeColor="text1"/>
              <w:sz w:val="14"/>
              <w:szCs w:val="14"/>
              <w:lang w:val="en-GB"/>
            </w:rPr>
          </w:pPr>
        </w:p>
      </w:tc>
      <w:tc>
        <w:tcPr>
          <w:tcW w:w="1281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ind w:left="-47"/>
            <w:jc w:val="both"/>
            <w:rPr>
              <w:color w:val="000000" w:themeColor="text1"/>
              <w:sz w:val="14"/>
              <w:szCs w:val="14"/>
            </w:rPr>
          </w:pPr>
        </w:p>
      </w:tc>
      <w:tc>
        <w:tcPr>
          <w:tcW w:w="142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ind w:left="-108"/>
            <w:rPr>
              <w:color w:val="000000" w:themeColor="text1"/>
              <w:sz w:val="14"/>
              <w:szCs w:val="14"/>
              <w:lang w:val="en-GB"/>
            </w:rPr>
          </w:pPr>
        </w:p>
      </w:tc>
      <w:tc>
        <w:tcPr>
          <w:tcW w:w="1979" w:type="dxa"/>
          <w:shd w:val="clear" w:color="auto" w:fill="auto"/>
        </w:tcPr>
        <w:p w:rsidR="00B1748C" w:rsidRPr="00AE2D06" w:rsidRDefault="00077B19" w:rsidP="00FB30F4">
          <w:pPr>
            <w:spacing w:line="240" w:lineRule="auto"/>
            <w:jc w:val="right"/>
            <w:rPr>
              <w:color w:val="000000" w:themeColor="text1"/>
              <w:sz w:val="14"/>
              <w:lang w:val="en-GB"/>
            </w:rPr>
          </w:pPr>
          <w:hyperlink r:id="rId1" w:history="1">
            <w:r w:rsidR="00B1748C" w:rsidRPr="00AE2D06">
              <w:rPr>
                <w:rStyle w:val="Hyperlink"/>
                <w:color w:val="000000" w:themeColor="text1"/>
                <w:sz w:val="14"/>
                <w:lang w:val="en-GB"/>
              </w:rPr>
              <w:t>poststelle@sbain.bayern.de</w:t>
            </w:r>
          </w:hyperlink>
        </w:p>
        <w:p w:rsidR="00B1748C" w:rsidRPr="00AE2D06" w:rsidRDefault="00B1748C" w:rsidP="00FB30F4">
          <w:pPr>
            <w:spacing w:line="240" w:lineRule="auto"/>
            <w:ind w:left="-108"/>
            <w:jc w:val="right"/>
            <w:rPr>
              <w:color w:val="000000" w:themeColor="text1"/>
              <w:sz w:val="14"/>
              <w:szCs w:val="14"/>
              <w:lang w:val="en-GB"/>
            </w:rPr>
          </w:pPr>
          <w:r w:rsidRPr="00AE2D06">
            <w:rPr>
              <w:color w:val="000000" w:themeColor="text1"/>
              <w:sz w:val="14"/>
              <w:lang w:val="en-GB"/>
            </w:rPr>
            <w:t>www.sbain.bayern.de</w:t>
          </w:r>
        </w:p>
      </w:tc>
    </w:tr>
  </w:tbl>
  <w:p w:rsidR="00B1748C" w:rsidRPr="00E36B89" w:rsidRDefault="00B1748C" w:rsidP="009E0479">
    <w:pPr>
      <w:pStyle w:val="Fuzeile"/>
      <w:spacing w:before="120" w:after="120"/>
      <w:jc w:val="left"/>
      <w:rPr>
        <w:sz w:val="13"/>
        <w:szCs w:val="13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7E2" w:rsidRPr="009E6124" w:rsidRDefault="004367E2" w:rsidP="003E5E17">
    <w:pPr>
      <w:pStyle w:val="Fuzeile"/>
      <w:spacing w:before="120" w:after="120"/>
      <w:jc w:val="left"/>
      <w:rPr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1AE" w:rsidRDefault="005B11AE">
      <w:r>
        <w:separator/>
      </w:r>
    </w:p>
  </w:footnote>
  <w:footnote w:type="continuationSeparator" w:id="0">
    <w:p w:rsidR="005B11AE" w:rsidRDefault="005B11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48C" w:rsidRPr="004B776A" w:rsidRDefault="00B1748C" w:rsidP="00251AC8">
    <w:pPr>
      <w:pStyle w:val="Kopfzeile"/>
      <w:tabs>
        <w:tab w:val="clear" w:pos="4536"/>
      </w:tabs>
      <w:spacing w:before="360" w:after="600"/>
      <w:jc w:val="center"/>
      <w:rPr>
        <w:rStyle w:val="Seitenzahl"/>
        <w:sz w:val="24"/>
        <w:szCs w:val="24"/>
      </w:rPr>
    </w:pPr>
    <w:r w:rsidRPr="004B776A">
      <w:rPr>
        <w:rStyle w:val="Seitenzahl"/>
        <w:sz w:val="24"/>
        <w:szCs w:val="24"/>
      </w:rPr>
      <w:fldChar w:fldCharType="begin"/>
    </w:r>
    <w:r w:rsidRPr="004B776A">
      <w:rPr>
        <w:rStyle w:val="Seitenzahl"/>
        <w:sz w:val="24"/>
        <w:szCs w:val="24"/>
      </w:rPr>
      <w:instrText xml:space="preserve"> PAGE </w:instrText>
    </w:r>
    <w:r w:rsidRPr="004B776A">
      <w:rPr>
        <w:rStyle w:val="Seitenzahl"/>
        <w:sz w:val="24"/>
        <w:szCs w:val="24"/>
      </w:rPr>
      <w:fldChar w:fldCharType="separate"/>
    </w:r>
    <w:r w:rsidR="00077B19">
      <w:rPr>
        <w:rStyle w:val="Seitenzahl"/>
        <w:noProof/>
        <w:sz w:val="24"/>
        <w:szCs w:val="24"/>
      </w:rPr>
      <w:t>2</w:t>
    </w:r>
    <w:r w:rsidRPr="004B776A">
      <w:rPr>
        <w:rStyle w:val="Seitenzahl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166" w:type="dxa"/>
      <w:tblInd w:w="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54"/>
      <w:gridCol w:w="5812"/>
    </w:tblGrid>
    <w:tr w:rsidR="00B1748C" w:rsidTr="006F508C">
      <w:trPr>
        <w:trHeight w:val="1134"/>
      </w:trPr>
      <w:tc>
        <w:tcPr>
          <w:tcW w:w="2354" w:type="dxa"/>
          <w:tcBorders>
            <w:top w:val="nil"/>
            <w:left w:val="nil"/>
            <w:bottom w:val="nil"/>
            <w:right w:val="nil"/>
          </w:tcBorders>
        </w:tcPr>
        <w:p w:rsidR="00B1748C" w:rsidRPr="00F97304" w:rsidRDefault="00B1748C" w:rsidP="00F97304">
          <w:pPr>
            <w:spacing w:line="240" w:lineRule="auto"/>
            <w:ind w:hanging="476"/>
            <w:rPr>
              <w:b/>
              <w:color w:val="4F81BD" w:themeColor="accent1"/>
              <w:sz w:val="16"/>
              <w:szCs w:val="36"/>
            </w:rPr>
          </w:pPr>
        </w:p>
        <w:p w:rsidR="00B1748C" w:rsidRDefault="00B1748C" w:rsidP="00F97304">
          <w:pPr>
            <w:spacing w:line="240" w:lineRule="auto"/>
            <w:ind w:hanging="192"/>
            <w:rPr>
              <w:sz w:val="32"/>
              <w:szCs w:val="32"/>
            </w:rPr>
          </w:pPr>
          <w:r w:rsidRPr="00E446C8">
            <w:rPr>
              <w:b/>
              <w:noProof/>
              <w:color w:val="4F81BD" w:themeColor="accent1"/>
              <w:sz w:val="36"/>
              <w:szCs w:val="36"/>
            </w:rPr>
            <w:drawing>
              <wp:inline distT="0" distB="0" distL="0" distR="0" wp14:anchorId="1A246220" wp14:editId="00D51908">
                <wp:extent cx="1447800" cy="574431"/>
                <wp:effectExtent l="0" t="0" r="0" b="0"/>
                <wp:docPr id="1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Grafik 6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7800" cy="5744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tcBorders>
            <w:top w:val="nil"/>
            <w:left w:val="nil"/>
            <w:bottom w:val="nil"/>
            <w:right w:val="nil"/>
          </w:tcBorders>
        </w:tcPr>
        <w:p w:rsidR="00B1748C" w:rsidRPr="006A06E4" w:rsidRDefault="00B1748C">
          <w:pPr>
            <w:spacing w:line="240" w:lineRule="auto"/>
            <w:rPr>
              <w:sz w:val="28"/>
              <w:szCs w:val="32"/>
            </w:rPr>
          </w:pPr>
          <w:r w:rsidRPr="00F97304">
            <w:rPr>
              <w:noProof/>
              <w:sz w:val="12"/>
              <w:szCs w:val="32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0A2DEC40" wp14:editId="1ECD0A67">
                    <wp:simplePos x="0" y="0"/>
                    <wp:positionH relativeFrom="column">
                      <wp:posOffset>3752118</wp:posOffset>
                    </wp:positionH>
                    <wp:positionV relativeFrom="paragraph">
                      <wp:posOffset>-17829</wp:posOffset>
                    </wp:positionV>
                    <wp:extent cx="697230" cy="786765"/>
                    <wp:effectExtent l="0" t="0" r="7620" b="0"/>
                    <wp:wrapNone/>
                    <wp:docPr id="3" name="Textfeld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7230" cy="7867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1748C" w:rsidRDefault="00B1748C" w:rsidP="006F4ECF">
                                <w:pPr>
                                  <w:tabs>
                                    <w:tab w:val="left" w:pos="709"/>
                                  </w:tabs>
                                  <w:ind w:right="-186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068DB23C" wp14:editId="04FB5F79">
                                      <wp:extent cx="457200" cy="615461"/>
                                      <wp:effectExtent l="0" t="0" r="0" b="0"/>
                                      <wp:docPr id="2" name="Grafik 2" descr="kleines_staatswappen_farbi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 descr="kleines_staatswappen_farbi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58012" cy="61655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A2DEC40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3" o:spid="_x0000_s1026" type="#_x0000_t202" style="position:absolute;margin-left:295.45pt;margin-top:-1.4pt;width:54.9pt;height:61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" stroked="f">
                    <v:textbox style="mso-fit-shape-to-text:t">
                      <w:txbxContent>
                        <w:p w:rsidR="00B1748C" w:rsidRDefault="00B1748C" w:rsidP="006F4ECF">
                          <w:pPr>
                            <w:tabs>
                              <w:tab w:val="left" w:pos="709"/>
                            </w:tabs>
                            <w:ind w:right="-186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68DB23C" wp14:editId="04FB5F79">
                                <wp:extent cx="457200" cy="615461"/>
                                <wp:effectExtent l="0" t="0" r="0" b="0"/>
                                <wp:docPr id="2" name="Grafik 2" descr="kleines_staatswappen_farbi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kleines_staatswappen_farbi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58012" cy="61655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B1748C" w:rsidRPr="00294F28" w:rsidRDefault="00B1748C" w:rsidP="006F508C">
          <w:pPr>
            <w:pStyle w:val="Kopfzeile"/>
            <w:tabs>
              <w:tab w:val="clear" w:pos="9072"/>
              <w:tab w:val="left" w:pos="2644"/>
              <w:tab w:val="right" w:pos="8084"/>
            </w:tabs>
            <w:jc w:val="right"/>
            <w:rPr>
              <w:b/>
              <w:color w:val="015995"/>
              <w:sz w:val="36"/>
              <w:szCs w:val="36"/>
            </w:rPr>
          </w:pPr>
          <w:r w:rsidRPr="00294F28">
            <w:rPr>
              <w:b/>
              <w:color w:val="015995"/>
              <w:sz w:val="36"/>
              <w:szCs w:val="36"/>
            </w:rPr>
            <w:t>Staatliches Bauamt Ingolstadt</w:t>
          </w:r>
        </w:p>
        <w:p w:rsidR="00B1748C" w:rsidRDefault="00B1748C" w:rsidP="006F508C">
          <w:pPr>
            <w:pStyle w:val="Kopfzeile"/>
            <w:tabs>
              <w:tab w:val="right" w:pos="8084"/>
            </w:tabs>
            <w:spacing w:after="240"/>
            <w:jc w:val="right"/>
            <w:rPr>
              <w:sz w:val="32"/>
              <w:szCs w:val="32"/>
            </w:rPr>
          </w:pPr>
          <w:r w:rsidRPr="00E85390">
            <w:rPr>
              <w:b/>
              <w:color w:val="808080" w:themeColor="background1" w:themeShade="80"/>
              <w:sz w:val="27"/>
              <w:szCs w:val="27"/>
            </w:rPr>
            <w:t>Fachbereich Straßenbau</w:t>
          </w:r>
        </w:p>
      </w:tc>
    </w:tr>
    <w:tr w:rsidR="00B1748C" w:rsidTr="00011DCE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trHeight w:val="313"/>
      </w:trPr>
      <w:tc>
        <w:tcPr>
          <w:tcW w:w="8166" w:type="dxa"/>
          <w:gridSpan w:val="2"/>
          <w:shd w:val="clear" w:color="auto" w:fill="FFFFFF" w:themeFill="background1"/>
        </w:tcPr>
        <w:p w:rsidR="00B1748C" w:rsidRPr="007451E5" w:rsidRDefault="00B1748C" w:rsidP="002F5B8F">
          <w:pPr>
            <w:pStyle w:val="Kopfzeile"/>
            <w:tabs>
              <w:tab w:val="clear" w:pos="4536"/>
              <w:tab w:val="clear" w:pos="9072"/>
              <w:tab w:val="left" w:pos="5620"/>
              <w:tab w:val="right" w:pos="8085"/>
            </w:tabs>
            <w:jc w:val="right"/>
            <w:rPr>
              <w:b/>
              <w:szCs w:val="32"/>
            </w:rPr>
          </w:pPr>
          <w:r w:rsidRPr="008D7DA6">
            <w:rPr>
              <w:b/>
              <w:color w:val="000000" w:themeColor="text1"/>
              <w:sz w:val="32"/>
              <w:szCs w:val="32"/>
            </w:rPr>
            <w:t>Pressemitteilung</w:t>
          </w:r>
        </w:p>
      </w:tc>
    </w:tr>
  </w:tbl>
  <w:p w:rsidR="00B1748C" w:rsidRDefault="00B1748C" w:rsidP="00634AFE">
    <w:pPr>
      <w:spacing w:line="240" w:lineRule="auto"/>
      <w:ind w:right="84"/>
      <w:rPr>
        <w:sz w:val="20"/>
        <w:szCs w:val="32"/>
      </w:rPr>
    </w:pPr>
  </w:p>
  <w:p w:rsidR="00B1748C" w:rsidRPr="00C66EBB" w:rsidRDefault="00B1748C" w:rsidP="00634AFE">
    <w:pPr>
      <w:spacing w:line="240" w:lineRule="auto"/>
      <w:ind w:right="84"/>
      <w:rPr>
        <w:sz w:val="20"/>
        <w:szCs w:val="32"/>
      </w:rPr>
    </w:pPr>
  </w:p>
  <w:p w:rsidR="00B1748C" w:rsidRPr="00C66EBB" w:rsidRDefault="00B1748C" w:rsidP="00634AFE">
    <w:pPr>
      <w:spacing w:line="240" w:lineRule="auto"/>
      <w:ind w:right="84"/>
      <w:rPr>
        <w:sz w:val="20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E80" w:rsidRPr="003D5D73" w:rsidRDefault="00625E80" w:rsidP="00625E80">
    <w:pPr>
      <w:pStyle w:val="Kopfzeile"/>
      <w:tabs>
        <w:tab w:val="clear" w:pos="4536"/>
        <w:tab w:val="clear" w:pos="9072"/>
        <w:tab w:val="right" w:pos="8084"/>
      </w:tabs>
      <w:spacing w:after="240"/>
      <w:ind w:left="23"/>
      <w:jc w:val="center"/>
      <w:rPr>
        <w:szCs w:val="22"/>
      </w:rPr>
    </w:pPr>
    <w:r>
      <w:rPr>
        <w:szCs w:val="22"/>
      </w:rPr>
      <w:t xml:space="preserve">- </w:t>
    </w:r>
    <w:r w:rsidRPr="00625E80">
      <w:rPr>
        <w:szCs w:val="22"/>
      </w:rPr>
      <w:fldChar w:fldCharType="begin"/>
    </w:r>
    <w:r w:rsidRPr="00625E80">
      <w:rPr>
        <w:szCs w:val="22"/>
      </w:rPr>
      <w:instrText>PAGE   \* MERGEFORMAT</w:instrText>
    </w:r>
    <w:r w:rsidRPr="00625E80">
      <w:rPr>
        <w:szCs w:val="22"/>
      </w:rPr>
      <w:fldChar w:fldCharType="separate"/>
    </w:r>
    <w:r w:rsidR="009E0479">
      <w:rPr>
        <w:noProof/>
        <w:szCs w:val="22"/>
      </w:rPr>
      <w:t>2</w:t>
    </w:r>
    <w:r w:rsidRPr="00625E80">
      <w:rPr>
        <w:szCs w:val="22"/>
      </w:rPr>
      <w:fldChar w:fldCharType="end"/>
    </w:r>
    <w:r>
      <w:rPr>
        <w:szCs w:val="22"/>
      </w:rPr>
      <w:t xml:space="preserve"> -</w:t>
    </w:r>
  </w:p>
  <w:p w:rsidR="003D5D73" w:rsidRPr="00C66EBB" w:rsidRDefault="003D5D73" w:rsidP="00634AFE">
    <w:pPr>
      <w:spacing w:line="240" w:lineRule="auto"/>
      <w:ind w:right="84"/>
      <w:rPr>
        <w:sz w:val="20"/>
        <w:szCs w:val="32"/>
      </w:rPr>
    </w:pPr>
  </w:p>
  <w:p w:rsidR="003D5D73" w:rsidRPr="00C66EBB" w:rsidRDefault="003D5D73" w:rsidP="00634AFE">
    <w:pPr>
      <w:spacing w:line="240" w:lineRule="auto"/>
      <w:ind w:right="84"/>
      <w:rPr>
        <w:sz w:val="20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berschrift1"/>
      <w:lvlText w:val="%1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F69625E"/>
    <w:multiLevelType w:val="singleLevel"/>
    <w:tmpl w:val="10944C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2FCB3889"/>
    <w:multiLevelType w:val="hybridMultilevel"/>
    <w:tmpl w:val="FA88F438"/>
    <w:lvl w:ilvl="0" w:tplc="0407000F">
      <w:start w:val="1"/>
      <w:numFmt w:val="decimal"/>
      <w:lvlText w:val="%1."/>
      <w:lvlJc w:val="left"/>
      <w:pPr>
        <w:ind w:left="644" w:hanging="360"/>
      </w:p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86E2236"/>
    <w:multiLevelType w:val="singleLevel"/>
    <w:tmpl w:val="247C2D50"/>
    <w:lvl w:ilvl="0">
      <w:start w:val="1"/>
      <w:numFmt w:val="none"/>
      <w:lvlText w:val="-"/>
      <w:lvlJc w:val="left"/>
      <w:pPr>
        <w:tabs>
          <w:tab w:val="num" w:pos="0"/>
        </w:tabs>
        <w:ind w:left="566" w:hanging="283"/>
      </w:pPr>
      <w:rPr>
        <w:rFonts w:ascii="font366" w:eastAsia="font366" w:hAnsi="Arial" w:hint="eastAsia"/>
        <w:sz w:val="16"/>
      </w:rPr>
    </w:lvl>
  </w:abstractNum>
  <w:abstractNum w:abstractNumId="5" w15:restartNumberingAfterBreak="0">
    <w:nsid w:val="39454DB0"/>
    <w:multiLevelType w:val="singleLevel"/>
    <w:tmpl w:val="10944C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583A6512"/>
    <w:multiLevelType w:val="singleLevel"/>
    <w:tmpl w:val="133C30BE"/>
    <w:lvl w:ilvl="0">
      <w:start w:val="1"/>
      <w:numFmt w:val="none"/>
      <w:pStyle w:val="Aufzhlungszeichen2"/>
      <w:lvlText w:val="-"/>
      <w:lvlJc w:val="left"/>
      <w:pPr>
        <w:tabs>
          <w:tab w:val="num" w:pos="0"/>
        </w:tabs>
        <w:ind w:left="566" w:hanging="283"/>
      </w:pPr>
      <w:rPr>
        <w:rFonts w:ascii="font366" w:eastAsia="font366" w:hAnsi="Arial" w:hint="eastAsia"/>
        <w:sz w:val="16"/>
      </w:rPr>
    </w:lvl>
  </w:abstractNum>
  <w:abstractNum w:abstractNumId="7" w15:restartNumberingAfterBreak="0">
    <w:nsid w:val="59694777"/>
    <w:multiLevelType w:val="hybridMultilevel"/>
    <w:tmpl w:val="155E05B4"/>
    <w:lvl w:ilvl="0" w:tplc="39B8BE02">
      <w:start w:val="1"/>
      <w:numFmt w:val="bullet"/>
      <w:pStyle w:val="Textkrper-Aufzhlung"/>
      <w:lvlText w:val="-"/>
      <w:lvlJc w:val="left"/>
      <w:pPr>
        <w:tabs>
          <w:tab w:val="num" w:pos="927"/>
        </w:tabs>
        <w:ind w:left="927" w:hanging="360"/>
      </w:pPr>
      <w:rPr>
        <w:rFonts w:ascii="Arial" w:hAnsi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2691"/>
        </w:tabs>
        <w:ind w:left="26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411"/>
        </w:tabs>
        <w:ind w:left="34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131"/>
        </w:tabs>
        <w:ind w:left="41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51"/>
        </w:tabs>
        <w:ind w:left="48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571"/>
        </w:tabs>
        <w:ind w:left="55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291"/>
        </w:tabs>
        <w:ind w:left="62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11"/>
        </w:tabs>
        <w:ind w:left="70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731"/>
        </w:tabs>
        <w:ind w:left="7731" w:hanging="360"/>
      </w:pPr>
      <w:rPr>
        <w:rFonts w:ascii="Wingdings" w:hAnsi="Wingdings" w:hint="default"/>
      </w:rPr>
    </w:lvl>
  </w:abstractNum>
  <w:abstractNum w:abstractNumId="8" w15:restartNumberingAfterBreak="0">
    <w:nsid w:val="5ECA3DEA"/>
    <w:multiLevelType w:val="singleLevel"/>
    <w:tmpl w:val="10944C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8"/>
  </w:num>
  <w:num w:numId="5">
    <w:abstractNumId w:val="1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566" w:hanging="283"/>
        </w:pPr>
        <w:rPr>
          <w:rFonts w:ascii="Arial" w:hAnsi="Arial" w:hint="default"/>
        </w:rPr>
      </w:lvl>
    </w:lvlOverride>
  </w:num>
  <w:num w:numId="6">
    <w:abstractNumId w:val="4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567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bsender" w:val="Oberste Baubehörde _x000d_im Bayer. Staatsministerium des Innern_x000d_Postfach 20 00 36_x000d__x000d_80535 München"/>
    <w:docVar w:name="ADE-Version" w:val="2.0"/>
    <w:docVar w:name="Anschrift" w:val="Bayerische Staatskanzlei_x000d__x000a_Postfach 20 00 11_x000d__x000a_80535 München "/>
    <w:docVar w:name="Anschrift E-Mail" w:val=" "/>
    <w:docVar w:name="Ausfertigung" w:val="Entwurf"/>
    <w:docVar w:name="Dokumentenname" w:val="Dokument2"/>
    <w:docVar w:name="Dokumententyp" w:val="Kopfbogen OBB (neu)"/>
    <w:docVar w:name="Letzte BV-Nummer" w:val="1"/>
    <w:docVar w:name="Unser Datum" w:val="15.02.2005"/>
    <w:docVar w:name="Unser Zeichen" w:val="IIZ1"/>
    <w:docVar w:name="Unterschrift" w:val="###Bauer#Oberamtsrat"/>
    <w:docVar w:name="Versandart" w:val="Kein Eintrag"/>
    <w:docVar w:name="Vorlagepfad" w:val="ADE_HOME"/>
  </w:docVars>
  <w:rsids>
    <w:rsidRoot w:val="0067701E"/>
    <w:rsid w:val="0000254D"/>
    <w:rsid w:val="000038E7"/>
    <w:rsid w:val="00010686"/>
    <w:rsid w:val="00011DCE"/>
    <w:rsid w:val="00012E41"/>
    <w:rsid w:val="000139C6"/>
    <w:rsid w:val="000221A5"/>
    <w:rsid w:val="00022455"/>
    <w:rsid w:val="00023B06"/>
    <w:rsid w:val="00025FA4"/>
    <w:rsid w:val="00027059"/>
    <w:rsid w:val="00027779"/>
    <w:rsid w:val="00030B2C"/>
    <w:rsid w:val="00034BF9"/>
    <w:rsid w:val="0004197B"/>
    <w:rsid w:val="00042EA2"/>
    <w:rsid w:val="00042FFC"/>
    <w:rsid w:val="00045F7D"/>
    <w:rsid w:val="00047364"/>
    <w:rsid w:val="000503EC"/>
    <w:rsid w:val="00052498"/>
    <w:rsid w:val="000550C3"/>
    <w:rsid w:val="00057159"/>
    <w:rsid w:val="000571F0"/>
    <w:rsid w:val="00063BDF"/>
    <w:rsid w:val="00064625"/>
    <w:rsid w:val="00064F90"/>
    <w:rsid w:val="00067004"/>
    <w:rsid w:val="00073050"/>
    <w:rsid w:val="000731E3"/>
    <w:rsid w:val="0007393D"/>
    <w:rsid w:val="00073D44"/>
    <w:rsid w:val="00075B11"/>
    <w:rsid w:val="00075BF5"/>
    <w:rsid w:val="000768B0"/>
    <w:rsid w:val="00077B19"/>
    <w:rsid w:val="00077C10"/>
    <w:rsid w:val="00082162"/>
    <w:rsid w:val="000821DC"/>
    <w:rsid w:val="0008323F"/>
    <w:rsid w:val="00086F91"/>
    <w:rsid w:val="00087E91"/>
    <w:rsid w:val="000903F9"/>
    <w:rsid w:val="00090661"/>
    <w:rsid w:val="00091BC4"/>
    <w:rsid w:val="000959B8"/>
    <w:rsid w:val="000A3B94"/>
    <w:rsid w:val="000A734F"/>
    <w:rsid w:val="000B1B8D"/>
    <w:rsid w:val="000B1D4E"/>
    <w:rsid w:val="000B2681"/>
    <w:rsid w:val="000C4E50"/>
    <w:rsid w:val="000C5228"/>
    <w:rsid w:val="000C6A1C"/>
    <w:rsid w:val="000C7627"/>
    <w:rsid w:val="000D59D7"/>
    <w:rsid w:val="000D63F8"/>
    <w:rsid w:val="000D6C1F"/>
    <w:rsid w:val="000D78B1"/>
    <w:rsid w:val="000E0FC5"/>
    <w:rsid w:val="000E1E1F"/>
    <w:rsid w:val="000E432C"/>
    <w:rsid w:val="000E4DA4"/>
    <w:rsid w:val="000E6C60"/>
    <w:rsid w:val="000F09B2"/>
    <w:rsid w:val="000F0E67"/>
    <w:rsid w:val="000F1416"/>
    <w:rsid w:val="000F1C7A"/>
    <w:rsid w:val="00100E56"/>
    <w:rsid w:val="00102457"/>
    <w:rsid w:val="00103660"/>
    <w:rsid w:val="00104D7A"/>
    <w:rsid w:val="00112FEE"/>
    <w:rsid w:val="001130E1"/>
    <w:rsid w:val="00113359"/>
    <w:rsid w:val="00113546"/>
    <w:rsid w:val="00113B57"/>
    <w:rsid w:val="00113E5B"/>
    <w:rsid w:val="001142AB"/>
    <w:rsid w:val="001158CB"/>
    <w:rsid w:val="00116767"/>
    <w:rsid w:val="00125D9E"/>
    <w:rsid w:val="0012643B"/>
    <w:rsid w:val="0013000A"/>
    <w:rsid w:val="001330D0"/>
    <w:rsid w:val="00133E46"/>
    <w:rsid w:val="00140929"/>
    <w:rsid w:val="00140F3E"/>
    <w:rsid w:val="00145BE4"/>
    <w:rsid w:val="00145EB6"/>
    <w:rsid w:val="00147522"/>
    <w:rsid w:val="00150308"/>
    <w:rsid w:val="00150A8B"/>
    <w:rsid w:val="001516B3"/>
    <w:rsid w:val="001517F3"/>
    <w:rsid w:val="00152089"/>
    <w:rsid w:val="00157DBD"/>
    <w:rsid w:val="00160249"/>
    <w:rsid w:val="00162BFD"/>
    <w:rsid w:val="001643AF"/>
    <w:rsid w:val="00166B79"/>
    <w:rsid w:val="0017141F"/>
    <w:rsid w:val="0017480A"/>
    <w:rsid w:val="00177653"/>
    <w:rsid w:val="00182A60"/>
    <w:rsid w:val="00185FF1"/>
    <w:rsid w:val="001866DA"/>
    <w:rsid w:val="001867C1"/>
    <w:rsid w:val="00186B7A"/>
    <w:rsid w:val="00187A5F"/>
    <w:rsid w:val="00187B60"/>
    <w:rsid w:val="00187C0C"/>
    <w:rsid w:val="00187CC7"/>
    <w:rsid w:val="00195786"/>
    <w:rsid w:val="001A0F4C"/>
    <w:rsid w:val="001A6D63"/>
    <w:rsid w:val="001B03D0"/>
    <w:rsid w:val="001B08FC"/>
    <w:rsid w:val="001B124F"/>
    <w:rsid w:val="001B3027"/>
    <w:rsid w:val="001B4008"/>
    <w:rsid w:val="001B4917"/>
    <w:rsid w:val="001C1F60"/>
    <w:rsid w:val="001C2910"/>
    <w:rsid w:val="001C30AC"/>
    <w:rsid w:val="001C33F9"/>
    <w:rsid w:val="001C5733"/>
    <w:rsid w:val="001C6642"/>
    <w:rsid w:val="001C68CB"/>
    <w:rsid w:val="001C7FDD"/>
    <w:rsid w:val="001D5892"/>
    <w:rsid w:val="001D7E14"/>
    <w:rsid w:val="001E1E52"/>
    <w:rsid w:val="001E502D"/>
    <w:rsid w:val="001E503D"/>
    <w:rsid w:val="001E5E79"/>
    <w:rsid w:val="001E6C4A"/>
    <w:rsid w:val="001E7D91"/>
    <w:rsid w:val="001F1101"/>
    <w:rsid w:val="001F1212"/>
    <w:rsid w:val="001F597F"/>
    <w:rsid w:val="001F6579"/>
    <w:rsid w:val="0020023D"/>
    <w:rsid w:val="00202CEB"/>
    <w:rsid w:val="00202D47"/>
    <w:rsid w:val="002053E4"/>
    <w:rsid w:val="002073FD"/>
    <w:rsid w:val="00207E30"/>
    <w:rsid w:val="00210652"/>
    <w:rsid w:val="00210B46"/>
    <w:rsid w:val="00214815"/>
    <w:rsid w:val="00215FC8"/>
    <w:rsid w:val="002173A1"/>
    <w:rsid w:val="00221127"/>
    <w:rsid w:val="00222085"/>
    <w:rsid w:val="00225288"/>
    <w:rsid w:val="00225664"/>
    <w:rsid w:val="002275B5"/>
    <w:rsid w:val="00227C73"/>
    <w:rsid w:val="002303AB"/>
    <w:rsid w:val="002339F0"/>
    <w:rsid w:val="00233DCA"/>
    <w:rsid w:val="00235ACC"/>
    <w:rsid w:val="002368F7"/>
    <w:rsid w:val="002371EB"/>
    <w:rsid w:val="002373E9"/>
    <w:rsid w:val="002379E2"/>
    <w:rsid w:val="00240AA6"/>
    <w:rsid w:val="00241C1C"/>
    <w:rsid w:val="00245F4E"/>
    <w:rsid w:val="00246697"/>
    <w:rsid w:val="00246BF7"/>
    <w:rsid w:val="0025052E"/>
    <w:rsid w:val="00251AC8"/>
    <w:rsid w:val="002532E4"/>
    <w:rsid w:val="002538BA"/>
    <w:rsid w:val="00253AEE"/>
    <w:rsid w:val="00257E35"/>
    <w:rsid w:val="00263A6A"/>
    <w:rsid w:val="002706EC"/>
    <w:rsid w:val="00270AED"/>
    <w:rsid w:val="0027184A"/>
    <w:rsid w:val="00271E44"/>
    <w:rsid w:val="002721ED"/>
    <w:rsid w:val="002840CC"/>
    <w:rsid w:val="002858E5"/>
    <w:rsid w:val="00290DFF"/>
    <w:rsid w:val="002913B3"/>
    <w:rsid w:val="0029539C"/>
    <w:rsid w:val="00296E71"/>
    <w:rsid w:val="002A28CF"/>
    <w:rsid w:val="002A372D"/>
    <w:rsid w:val="002A5EA1"/>
    <w:rsid w:val="002B0EA3"/>
    <w:rsid w:val="002B3B01"/>
    <w:rsid w:val="002B51FC"/>
    <w:rsid w:val="002B65E4"/>
    <w:rsid w:val="002B69B9"/>
    <w:rsid w:val="002C4520"/>
    <w:rsid w:val="002C4534"/>
    <w:rsid w:val="002C57D7"/>
    <w:rsid w:val="002D1356"/>
    <w:rsid w:val="002D1CC1"/>
    <w:rsid w:val="002D4D1F"/>
    <w:rsid w:val="002D746D"/>
    <w:rsid w:val="002E0496"/>
    <w:rsid w:val="002E28AE"/>
    <w:rsid w:val="002E4680"/>
    <w:rsid w:val="002E47C1"/>
    <w:rsid w:val="002E5288"/>
    <w:rsid w:val="002E61E4"/>
    <w:rsid w:val="002F5B8F"/>
    <w:rsid w:val="002F79E0"/>
    <w:rsid w:val="00300EC1"/>
    <w:rsid w:val="00302445"/>
    <w:rsid w:val="0030449F"/>
    <w:rsid w:val="003057C3"/>
    <w:rsid w:val="003073A2"/>
    <w:rsid w:val="0031048A"/>
    <w:rsid w:val="00310DA4"/>
    <w:rsid w:val="00310DA9"/>
    <w:rsid w:val="00311764"/>
    <w:rsid w:val="00316F1A"/>
    <w:rsid w:val="00317039"/>
    <w:rsid w:val="00323AFC"/>
    <w:rsid w:val="00324CDC"/>
    <w:rsid w:val="00326DCF"/>
    <w:rsid w:val="00330601"/>
    <w:rsid w:val="00333394"/>
    <w:rsid w:val="0033352F"/>
    <w:rsid w:val="00336F54"/>
    <w:rsid w:val="003370D8"/>
    <w:rsid w:val="00337422"/>
    <w:rsid w:val="00340639"/>
    <w:rsid w:val="00344135"/>
    <w:rsid w:val="00344E43"/>
    <w:rsid w:val="0034687D"/>
    <w:rsid w:val="00347721"/>
    <w:rsid w:val="00354B89"/>
    <w:rsid w:val="0035596D"/>
    <w:rsid w:val="0036029A"/>
    <w:rsid w:val="00361D49"/>
    <w:rsid w:val="00362470"/>
    <w:rsid w:val="003625BE"/>
    <w:rsid w:val="003721F1"/>
    <w:rsid w:val="00380351"/>
    <w:rsid w:val="00380FA6"/>
    <w:rsid w:val="00382A05"/>
    <w:rsid w:val="003831B0"/>
    <w:rsid w:val="0038574F"/>
    <w:rsid w:val="003912A9"/>
    <w:rsid w:val="003925AB"/>
    <w:rsid w:val="00394256"/>
    <w:rsid w:val="00394558"/>
    <w:rsid w:val="003A1C7A"/>
    <w:rsid w:val="003A4C7D"/>
    <w:rsid w:val="003A7D43"/>
    <w:rsid w:val="003B5030"/>
    <w:rsid w:val="003B5778"/>
    <w:rsid w:val="003B639E"/>
    <w:rsid w:val="003C31FB"/>
    <w:rsid w:val="003C4004"/>
    <w:rsid w:val="003D0726"/>
    <w:rsid w:val="003D07B7"/>
    <w:rsid w:val="003D0B0F"/>
    <w:rsid w:val="003D1607"/>
    <w:rsid w:val="003D1C38"/>
    <w:rsid w:val="003D27BE"/>
    <w:rsid w:val="003D4B69"/>
    <w:rsid w:val="003D5D3D"/>
    <w:rsid w:val="003D5D73"/>
    <w:rsid w:val="003D6B91"/>
    <w:rsid w:val="003E03A8"/>
    <w:rsid w:val="003E152D"/>
    <w:rsid w:val="003E1D11"/>
    <w:rsid w:val="003E3C51"/>
    <w:rsid w:val="003E5E17"/>
    <w:rsid w:val="003F0019"/>
    <w:rsid w:val="003F0842"/>
    <w:rsid w:val="003F1616"/>
    <w:rsid w:val="003F4A86"/>
    <w:rsid w:val="00400963"/>
    <w:rsid w:val="004056B8"/>
    <w:rsid w:val="004064E1"/>
    <w:rsid w:val="0041100A"/>
    <w:rsid w:val="00422397"/>
    <w:rsid w:val="00425B15"/>
    <w:rsid w:val="00426F7D"/>
    <w:rsid w:val="00430488"/>
    <w:rsid w:val="00432237"/>
    <w:rsid w:val="00432F75"/>
    <w:rsid w:val="00433583"/>
    <w:rsid w:val="00433FC1"/>
    <w:rsid w:val="00434659"/>
    <w:rsid w:val="004367E2"/>
    <w:rsid w:val="00441E16"/>
    <w:rsid w:val="00443361"/>
    <w:rsid w:val="00445279"/>
    <w:rsid w:val="00446CE1"/>
    <w:rsid w:val="00451456"/>
    <w:rsid w:val="00451778"/>
    <w:rsid w:val="00451BF4"/>
    <w:rsid w:val="00455E48"/>
    <w:rsid w:val="00457424"/>
    <w:rsid w:val="00461F9B"/>
    <w:rsid w:val="00462C4C"/>
    <w:rsid w:val="00470936"/>
    <w:rsid w:val="004712F5"/>
    <w:rsid w:val="00471350"/>
    <w:rsid w:val="00472EA5"/>
    <w:rsid w:val="0047314F"/>
    <w:rsid w:val="00473A74"/>
    <w:rsid w:val="00474981"/>
    <w:rsid w:val="004768D4"/>
    <w:rsid w:val="00477118"/>
    <w:rsid w:val="00482387"/>
    <w:rsid w:val="00484DB3"/>
    <w:rsid w:val="004868DE"/>
    <w:rsid w:val="0048746C"/>
    <w:rsid w:val="00487EF9"/>
    <w:rsid w:val="00490884"/>
    <w:rsid w:val="004910DE"/>
    <w:rsid w:val="0049140B"/>
    <w:rsid w:val="004923E9"/>
    <w:rsid w:val="00495636"/>
    <w:rsid w:val="00496EFF"/>
    <w:rsid w:val="00497248"/>
    <w:rsid w:val="00497493"/>
    <w:rsid w:val="004A0C27"/>
    <w:rsid w:val="004A4D67"/>
    <w:rsid w:val="004A7729"/>
    <w:rsid w:val="004B02E3"/>
    <w:rsid w:val="004B1112"/>
    <w:rsid w:val="004B1D8F"/>
    <w:rsid w:val="004B27F2"/>
    <w:rsid w:val="004B52F5"/>
    <w:rsid w:val="004B62F7"/>
    <w:rsid w:val="004B7727"/>
    <w:rsid w:val="004B776A"/>
    <w:rsid w:val="004C07EE"/>
    <w:rsid w:val="004C1C49"/>
    <w:rsid w:val="004C3CF8"/>
    <w:rsid w:val="004C3D33"/>
    <w:rsid w:val="004C4728"/>
    <w:rsid w:val="004C7276"/>
    <w:rsid w:val="004D5012"/>
    <w:rsid w:val="004D53AA"/>
    <w:rsid w:val="004E15B5"/>
    <w:rsid w:val="004E46DB"/>
    <w:rsid w:val="004E4F72"/>
    <w:rsid w:val="004E5861"/>
    <w:rsid w:val="004E6F91"/>
    <w:rsid w:val="004F371F"/>
    <w:rsid w:val="004F4CDB"/>
    <w:rsid w:val="004F4FAB"/>
    <w:rsid w:val="004F606E"/>
    <w:rsid w:val="004F68FA"/>
    <w:rsid w:val="0050380A"/>
    <w:rsid w:val="0050395A"/>
    <w:rsid w:val="005051FA"/>
    <w:rsid w:val="00507595"/>
    <w:rsid w:val="00507D29"/>
    <w:rsid w:val="005108AF"/>
    <w:rsid w:val="00515470"/>
    <w:rsid w:val="00515FF6"/>
    <w:rsid w:val="005171A0"/>
    <w:rsid w:val="0052428D"/>
    <w:rsid w:val="00544D09"/>
    <w:rsid w:val="0054688F"/>
    <w:rsid w:val="0054740C"/>
    <w:rsid w:val="0055005C"/>
    <w:rsid w:val="00552143"/>
    <w:rsid w:val="005553DB"/>
    <w:rsid w:val="005554A9"/>
    <w:rsid w:val="00560F12"/>
    <w:rsid w:val="005635C4"/>
    <w:rsid w:val="00564973"/>
    <w:rsid w:val="00564C1F"/>
    <w:rsid w:val="0056598A"/>
    <w:rsid w:val="00566DE0"/>
    <w:rsid w:val="00567114"/>
    <w:rsid w:val="005711E3"/>
    <w:rsid w:val="00575199"/>
    <w:rsid w:val="005764B5"/>
    <w:rsid w:val="00584EF1"/>
    <w:rsid w:val="005904AD"/>
    <w:rsid w:val="00595CB3"/>
    <w:rsid w:val="00596872"/>
    <w:rsid w:val="005A3F01"/>
    <w:rsid w:val="005A5310"/>
    <w:rsid w:val="005A7F9A"/>
    <w:rsid w:val="005B11AE"/>
    <w:rsid w:val="005B5DA5"/>
    <w:rsid w:val="005B68D3"/>
    <w:rsid w:val="005B69FC"/>
    <w:rsid w:val="005B7966"/>
    <w:rsid w:val="005C72D9"/>
    <w:rsid w:val="005D20A6"/>
    <w:rsid w:val="005D425A"/>
    <w:rsid w:val="005D4999"/>
    <w:rsid w:val="005D64E7"/>
    <w:rsid w:val="005D6D13"/>
    <w:rsid w:val="005D7F8C"/>
    <w:rsid w:val="005E015D"/>
    <w:rsid w:val="005E5936"/>
    <w:rsid w:val="005E6D43"/>
    <w:rsid w:val="005F1601"/>
    <w:rsid w:val="005F2078"/>
    <w:rsid w:val="005F260F"/>
    <w:rsid w:val="005F2EB0"/>
    <w:rsid w:val="005F4EC0"/>
    <w:rsid w:val="005F63C0"/>
    <w:rsid w:val="006031FD"/>
    <w:rsid w:val="0060644E"/>
    <w:rsid w:val="00606C58"/>
    <w:rsid w:val="00607494"/>
    <w:rsid w:val="00610B09"/>
    <w:rsid w:val="00610F75"/>
    <w:rsid w:val="0061268A"/>
    <w:rsid w:val="0061466B"/>
    <w:rsid w:val="00616BEF"/>
    <w:rsid w:val="00622547"/>
    <w:rsid w:val="00622E66"/>
    <w:rsid w:val="00625E80"/>
    <w:rsid w:val="00626367"/>
    <w:rsid w:val="00631979"/>
    <w:rsid w:val="00634AFE"/>
    <w:rsid w:val="00637183"/>
    <w:rsid w:val="006402DB"/>
    <w:rsid w:val="00642BBA"/>
    <w:rsid w:val="00643230"/>
    <w:rsid w:val="006455E1"/>
    <w:rsid w:val="00645E00"/>
    <w:rsid w:val="00651232"/>
    <w:rsid w:val="0065132C"/>
    <w:rsid w:val="00651CBD"/>
    <w:rsid w:val="00654235"/>
    <w:rsid w:val="0065532A"/>
    <w:rsid w:val="00661553"/>
    <w:rsid w:val="006625E0"/>
    <w:rsid w:val="00662BD2"/>
    <w:rsid w:val="0066681D"/>
    <w:rsid w:val="00672A7C"/>
    <w:rsid w:val="00673BE6"/>
    <w:rsid w:val="00674587"/>
    <w:rsid w:val="006749C1"/>
    <w:rsid w:val="0067683D"/>
    <w:rsid w:val="0067701E"/>
    <w:rsid w:val="006818B8"/>
    <w:rsid w:val="00682749"/>
    <w:rsid w:val="0068281B"/>
    <w:rsid w:val="006847D3"/>
    <w:rsid w:val="00691687"/>
    <w:rsid w:val="00695EC6"/>
    <w:rsid w:val="00696A23"/>
    <w:rsid w:val="006A072E"/>
    <w:rsid w:val="006A1526"/>
    <w:rsid w:val="006A26A8"/>
    <w:rsid w:val="006B254E"/>
    <w:rsid w:val="006B2AC9"/>
    <w:rsid w:val="006B4947"/>
    <w:rsid w:val="006B64D3"/>
    <w:rsid w:val="006B7AF8"/>
    <w:rsid w:val="006B7F5B"/>
    <w:rsid w:val="006C2377"/>
    <w:rsid w:val="006C33F5"/>
    <w:rsid w:val="006C69FF"/>
    <w:rsid w:val="006D35AF"/>
    <w:rsid w:val="006D750C"/>
    <w:rsid w:val="006E0CED"/>
    <w:rsid w:val="006E2272"/>
    <w:rsid w:val="006E37A8"/>
    <w:rsid w:val="006E3EE2"/>
    <w:rsid w:val="006F0A44"/>
    <w:rsid w:val="006F3AFC"/>
    <w:rsid w:val="007028C8"/>
    <w:rsid w:val="00704832"/>
    <w:rsid w:val="007069A0"/>
    <w:rsid w:val="00706D76"/>
    <w:rsid w:val="007072D8"/>
    <w:rsid w:val="00710172"/>
    <w:rsid w:val="00712032"/>
    <w:rsid w:val="00712FFD"/>
    <w:rsid w:val="007135D1"/>
    <w:rsid w:val="00713638"/>
    <w:rsid w:val="00715142"/>
    <w:rsid w:val="00716D7C"/>
    <w:rsid w:val="00721C58"/>
    <w:rsid w:val="00725F9D"/>
    <w:rsid w:val="00726A7E"/>
    <w:rsid w:val="00726B3C"/>
    <w:rsid w:val="007326D2"/>
    <w:rsid w:val="00732DE5"/>
    <w:rsid w:val="00732E08"/>
    <w:rsid w:val="00734171"/>
    <w:rsid w:val="00741D64"/>
    <w:rsid w:val="007451E5"/>
    <w:rsid w:val="007519C4"/>
    <w:rsid w:val="0075381F"/>
    <w:rsid w:val="00753C3A"/>
    <w:rsid w:val="00754509"/>
    <w:rsid w:val="007641A5"/>
    <w:rsid w:val="00764EDD"/>
    <w:rsid w:val="007677C7"/>
    <w:rsid w:val="00770797"/>
    <w:rsid w:val="00772A4D"/>
    <w:rsid w:val="00772D44"/>
    <w:rsid w:val="00772EA6"/>
    <w:rsid w:val="0077318A"/>
    <w:rsid w:val="00777A3A"/>
    <w:rsid w:val="007820C9"/>
    <w:rsid w:val="00783F97"/>
    <w:rsid w:val="0078596A"/>
    <w:rsid w:val="00785C78"/>
    <w:rsid w:val="007869A8"/>
    <w:rsid w:val="007905D6"/>
    <w:rsid w:val="007912A9"/>
    <w:rsid w:val="00794042"/>
    <w:rsid w:val="0079619A"/>
    <w:rsid w:val="00796E13"/>
    <w:rsid w:val="007A206B"/>
    <w:rsid w:val="007A292C"/>
    <w:rsid w:val="007A41E6"/>
    <w:rsid w:val="007A53EA"/>
    <w:rsid w:val="007A79DD"/>
    <w:rsid w:val="007B149F"/>
    <w:rsid w:val="007B554E"/>
    <w:rsid w:val="007C1940"/>
    <w:rsid w:val="007C280D"/>
    <w:rsid w:val="007C6879"/>
    <w:rsid w:val="007D21AA"/>
    <w:rsid w:val="007D6C83"/>
    <w:rsid w:val="007D75A9"/>
    <w:rsid w:val="007E03FE"/>
    <w:rsid w:val="007E151A"/>
    <w:rsid w:val="007E496B"/>
    <w:rsid w:val="007E5B0E"/>
    <w:rsid w:val="007F0D45"/>
    <w:rsid w:val="007F5378"/>
    <w:rsid w:val="007F595C"/>
    <w:rsid w:val="007F72A4"/>
    <w:rsid w:val="007F7967"/>
    <w:rsid w:val="00800299"/>
    <w:rsid w:val="00807DE3"/>
    <w:rsid w:val="00810F00"/>
    <w:rsid w:val="00814040"/>
    <w:rsid w:val="008161FC"/>
    <w:rsid w:val="0081667D"/>
    <w:rsid w:val="008174D7"/>
    <w:rsid w:val="00821906"/>
    <w:rsid w:val="00823E44"/>
    <w:rsid w:val="00824914"/>
    <w:rsid w:val="00825231"/>
    <w:rsid w:val="00825844"/>
    <w:rsid w:val="00826BEF"/>
    <w:rsid w:val="008309E0"/>
    <w:rsid w:val="00831201"/>
    <w:rsid w:val="00831415"/>
    <w:rsid w:val="008315F8"/>
    <w:rsid w:val="008337CB"/>
    <w:rsid w:val="0083588D"/>
    <w:rsid w:val="00835B77"/>
    <w:rsid w:val="00837005"/>
    <w:rsid w:val="00837EF3"/>
    <w:rsid w:val="00841F9C"/>
    <w:rsid w:val="00843FF0"/>
    <w:rsid w:val="00850A35"/>
    <w:rsid w:val="00850D62"/>
    <w:rsid w:val="0085142D"/>
    <w:rsid w:val="00851E0D"/>
    <w:rsid w:val="00864042"/>
    <w:rsid w:val="00870B18"/>
    <w:rsid w:val="00870DEE"/>
    <w:rsid w:val="00873A90"/>
    <w:rsid w:val="00873FEA"/>
    <w:rsid w:val="00874C22"/>
    <w:rsid w:val="008774D3"/>
    <w:rsid w:val="00884953"/>
    <w:rsid w:val="008858D5"/>
    <w:rsid w:val="008930C0"/>
    <w:rsid w:val="008931E3"/>
    <w:rsid w:val="008A2920"/>
    <w:rsid w:val="008A2CD7"/>
    <w:rsid w:val="008A4CF4"/>
    <w:rsid w:val="008A6192"/>
    <w:rsid w:val="008A7FF5"/>
    <w:rsid w:val="008B071F"/>
    <w:rsid w:val="008B6468"/>
    <w:rsid w:val="008B77C6"/>
    <w:rsid w:val="008B79C3"/>
    <w:rsid w:val="008C6949"/>
    <w:rsid w:val="008D4322"/>
    <w:rsid w:val="008D5AA1"/>
    <w:rsid w:val="008D7C9D"/>
    <w:rsid w:val="008E13C8"/>
    <w:rsid w:val="008E672E"/>
    <w:rsid w:val="008F35C5"/>
    <w:rsid w:val="008F5495"/>
    <w:rsid w:val="008F6D54"/>
    <w:rsid w:val="008F6EF6"/>
    <w:rsid w:val="008F72A7"/>
    <w:rsid w:val="00901552"/>
    <w:rsid w:val="009031BE"/>
    <w:rsid w:val="0090530F"/>
    <w:rsid w:val="00905365"/>
    <w:rsid w:val="009072A6"/>
    <w:rsid w:val="00910543"/>
    <w:rsid w:val="009113AB"/>
    <w:rsid w:val="009118E0"/>
    <w:rsid w:val="009121D0"/>
    <w:rsid w:val="00913C99"/>
    <w:rsid w:val="00914228"/>
    <w:rsid w:val="0091426C"/>
    <w:rsid w:val="0091487A"/>
    <w:rsid w:val="00916151"/>
    <w:rsid w:val="009166B8"/>
    <w:rsid w:val="00916D2E"/>
    <w:rsid w:val="0092023F"/>
    <w:rsid w:val="0092202C"/>
    <w:rsid w:val="009246FE"/>
    <w:rsid w:val="00927B4E"/>
    <w:rsid w:val="009302CD"/>
    <w:rsid w:val="00930932"/>
    <w:rsid w:val="00937831"/>
    <w:rsid w:val="0094187D"/>
    <w:rsid w:val="00942625"/>
    <w:rsid w:val="00943EF4"/>
    <w:rsid w:val="00944CC7"/>
    <w:rsid w:val="00945096"/>
    <w:rsid w:val="00951ACA"/>
    <w:rsid w:val="0095216F"/>
    <w:rsid w:val="00953018"/>
    <w:rsid w:val="00953558"/>
    <w:rsid w:val="0095646E"/>
    <w:rsid w:val="00957963"/>
    <w:rsid w:val="009602A6"/>
    <w:rsid w:val="009620D4"/>
    <w:rsid w:val="00964754"/>
    <w:rsid w:val="009658AA"/>
    <w:rsid w:val="00966046"/>
    <w:rsid w:val="00970D32"/>
    <w:rsid w:val="009711ED"/>
    <w:rsid w:val="00972128"/>
    <w:rsid w:val="009732D2"/>
    <w:rsid w:val="00973BB5"/>
    <w:rsid w:val="009749B7"/>
    <w:rsid w:val="0097524C"/>
    <w:rsid w:val="00976255"/>
    <w:rsid w:val="009813E6"/>
    <w:rsid w:val="00982712"/>
    <w:rsid w:val="0098289A"/>
    <w:rsid w:val="00983AC2"/>
    <w:rsid w:val="00983C83"/>
    <w:rsid w:val="00983C94"/>
    <w:rsid w:val="00983D58"/>
    <w:rsid w:val="00984EC7"/>
    <w:rsid w:val="00990E60"/>
    <w:rsid w:val="00991483"/>
    <w:rsid w:val="00993915"/>
    <w:rsid w:val="009939C8"/>
    <w:rsid w:val="00994126"/>
    <w:rsid w:val="00994C9C"/>
    <w:rsid w:val="009A08EF"/>
    <w:rsid w:val="009A0DB3"/>
    <w:rsid w:val="009A4F11"/>
    <w:rsid w:val="009B5892"/>
    <w:rsid w:val="009C0E44"/>
    <w:rsid w:val="009C25B9"/>
    <w:rsid w:val="009C525E"/>
    <w:rsid w:val="009C5DF1"/>
    <w:rsid w:val="009C6617"/>
    <w:rsid w:val="009C6F19"/>
    <w:rsid w:val="009C749B"/>
    <w:rsid w:val="009D451C"/>
    <w:rsid w:val="009D50F7"/>
    <w:rsid w:val="009D5FFB"/>
    <w:rsid w:val="009E0479"/>
    <w:rsid w:val="009E0C68"/>
    <w:rsid w:val="009E0DA9"/>
    <w:rsid w:val="009E1689"/>
    <w:rsid w:val="009E52AA"/>
    <w:rsid w:val="009E59F3"/>
    <w:rsid w:val="009E6124"/>
    <w:rsid w:val="009E7952"/>
    <w:rsid w:val="009F5CFD"/>
    <w:rsid w:val="009F666A"/>
    <w:rsid w:val="00A04B49"/>
    <w:rsid w:val="00A108EA"/>
    <w:rsid w:val="00A1176D"/>
    <w:rsid w:val="00A11AFA"/>
    <w:rsid w:val="00A12B95"/>
    <w:rsid w:val="00A13522"/>
    <w:rsid w:val="00A15EFA"/>
    <w:rsid w:val="00A15FA7"/>
    <w:rsid w:val="00A165F8"/>
    <w:rsid w:val="00A17BCF"/>
    <w:rsid w:val="00A21CE1"/>
    <w:rsid w:val="00A22222"/>
    <w:rsid w:val="00A24B43"/>
    <w:rsid w:val="00A261B9"/>
    <w:rsid w:val="00A268CC"/>
    <w:rsid w:val="00A269F6"/>
    <w:rsid w:val="00A335B8"/>
    <w:rsid w:val="00A342E5"/>
    <w:rsid w:val="00A34EB3"/>
    <w:rsid w:val="00A37720"/>
    <w:rsid w:val="00A42EE7"/>
    <w:rsid w:val="00A448BE"/>
    <w:rsid w:val="00A45127"/>
    <w:rsid w:val="00A460F8"/>
    <w:rsid w:val="00A51336"/>
    <w:rsid w:val="00A51DB7"/>
    <w:rsid w:val="00A528BE"/>
    <w:rsid w:val="00A52AC8"/>
    <w:rsid w:val="00A61BC6"/>
    <w:rsid w:val="00A62675"/>
    <w:rsid w:val="00A62D65"/>
    <w:rsid w:val="00A6311A"/>
    <w:rsid w:val="00A64DC9"/>
    <w:rsid w:val="00A67259"/>
    <w:rsid w:val="00A67D0C"/>
    <w:rsid w:val="00A701D3"/>
    <w:rsid w:val="00A70233"/>
    <w:rsid w:val="00A74079"/>
    <w:rsid w:val="00A7564D"/>
    <w:rsid w:val="00A7642F"/>
    <w:rsid w:val="00A7664B"/>
    <w:rsid w:val="00A83A01"/>
    <w:rsid w:val="00A84813"/>
    <w:rsid w:val="00A85832"/>
    <w:rsid w:val="00A871D5"/>
    <w:rsid w:val="00A87280"/>
    <w:rsid w:val="00A94B76"/>
    <w:rsid w:val="00A95C1B"/>
    <w:rsid w:val="00A979A8"/>
    <w:rsid w:val="00AA2560"/>
    <w:rsid w:val="00AA2E6C"/>
    <w:rsid w:val="00AA4C85"/>
    <w:rsid w:val="00AA4D49"/>
    <w:rsid w:val="00AA6D8E"/>
    <w:rsid w:val="00AB13C1"/>
    <w:rsid w:val="00AB22B5"/>
    <w:rsid w:val="00AB2C75"/>
    <w:rsid w:val="00AB3090"/>
    <w:rsid w:val="00AB69CD"/>
    <w:rsid w:val="00AB76FD"/>
    <w:rsid w:val="00AB7F0A"/>
    <w:rsid w:val="00AC2297"/>
    <w:rsid w:val="00AC2E31"/>
    <w:rsid w:val="00AC398C"/>
    <w:rsid w:val="00AC39FF"/>
    <w:rsid w:val="00AC4266"/>
    <w:rsid w:val="00AC5FB1"/>
    <w:rsid w:val="00AC6A8B"/>
    <w:rsid w:val="00AC6D63"/>
    <w:rsid w:val="00AC7B8B"/>
    <w:rsid w:val="00AD20EA"/>
    <w:rsid w:val="00AD327F"/>
    <w:rsid w:val="00AD3A90"/>
    <w:rsid w:val="00AD49CB"/>
    <w:rsid w:val="00AD4DF3"/>
    <w:rsid w:val="00AD6BBF"/>
    <w:rsid w:val="00AD7297"/>
    <w:rsid w:val="00AE13DE"/>
    <w:rsid w:val="00AE2D06"/>
    <w:rsid w:val="00AE3139"/>
    <w:rsid w:val="00AE3889"/>
    <w:rsid w:val="00AF10BF"/>
    <w:rsid w:val="00AF3A17"/>
    <w:rsid w:val="00AF5866"/>
    <w:rsid w:val="00AF72E1"/>
    <w:rsid w:val="00B037FE"/>
    <w:rsid w:val="00B05F71"/>
    <w:rsid w:val="00B118EB"/>
    <w:rsid w:val="00B11EB7"/>
    <w:rsid w:val="00B129BA"/>
    <w:rsid w:val="00B1363D"/>
    <w:rsid w:val="00B1748C"/>
    <w:rsid w:val="00B21DF6"/>
    <w:rsid w:val="00B23CC3"/>
    <w:rsid w:val="00B324AD"/>
    <w:rsid w:val="00B34A76"/>
    <w:rsid w:val="00B41BB6"/>
    <w:rsid w:val="00B41C5F"/>
    <w:rsid w:val="00B43A2E"/>
    <w:rsid w:val="00B445D0"/>
    <w:rsid w:val="00B4477A"/>
    <w:rsid w:val="00B46E93"/>
    <w:rsid w:val="00B47224"/>
    <w:rsid w:val="00B509FD"/>
    <w:rsid w:val="00B51C94"/>
    <w:rsid w:val="00B51E11"/>
    <w:rsid w:val="00B52AA3"/>
    <w:rsid w:val="00B57741"/>
    <w:rsid w:val="00B60310"/>
    <w:rsid w:val="00B60553"/>
    <w:rsid w:val="00B6063C"/>
    <w:rsid w:val="00B63E18"/>
    <w:rsid w:val="00B73ECB"/>
    <w:rsid w:val="00B740F2"/>
    <w:rsid w:val="00B7780E"/>
    <w:rsid w:val="00B83FB7"/>
    <w:rsid w:val="00B85564"/>
    <w:rsid w:val="00B91606"/>
    <w:rsid w:val="00B93BED"/>
    <w:rsid w:val="00B952AF"/>
    <w:rsid w:val="00B96A47"/>
    <w:rsid w:val="00B96CD0"/>
    <w:rsid w:val="00BA0B39"/>
    <w:rsid w:val="00BA57AD"/>
    <w:rsid w:val="00BA6063"/>
    <w:rsid w:val="00BA6EEA"/>
    <w:rsid w:val="00BB5156"/>
    <w:rsid w:val="00BB721C"/>
    <w:rsid w:val="00BB736E"/>
    <w:rsid w:val="00BC531F"/>
    <w:rsid w:val="00BC6D8E"/>
    <w:rsid w:val="00BC7253"/>
    <w:rsid w:val="00BD0DD8"/>
    <w:rsid w:val="00BD37ED"/>
    <w:rsid w:val="00BD6182"/>
    <w:rsid w:val="00BD6A01"/>
    <w:rsid w:val="00BE07A5"/>
    <w:rsid w:val="00BE35CD"/>
    <w:rsid w:val="00BE39EF"/>
    <w:rsid w:val="00BE5E3B"/>
    <w:rsid w:val="00BF5DC9"/>
    <w:rsid w:val="00C00472"/>
    <w:rsid w:val="00C01B64"/>
    <w:rsid w:val="00C03524"/>
    <w:rsid w:val="00C0452D"/>
    <w:rsid w:val="00C06C8A"/>
    <w:rsid w:val="00C10656"/>
    <w:rsid w:val="00C1202E"/>
    <w:rsid w:val="00C122C4"/>
    <w:rsid w:val="00C13469"/>
    <w:rsid w:val="00C1406F"/>
    <w:rsid w:val="00C16052"/>
    <w:rsid w:val="00C16635"/>
    <w:rsid w:val="00C20B80"/>
    <w:rsid w:val="00C328F9"/>
    <w:rsid w:val="00C41170"/>
    <w:rsid w:val="00C42038"/>
    <w:rsid w:val="00C42B41"/>
    <w:rsid w:val="00C44276"/>
    <w:rsid w:val="00C45739"/>
    <w:rsid w:val="00C508EC"/>
    <w:rsid w:val="00C514C0"/>
    <w:rsid w:val="00C60D1C"/>
    <w:rsid w:val="00C60DE7"/>
    <w:rsid w:val="00C612C0"/>
    <w:rsid w:val="00C641D2"/>
    <w:rsid w:val="00C66EBB"/>
    <w:rsid w:val="00C673A8"/>
    <w:rsid w:val="00C67BC0"/>
    <w:rsid w:val="00C7373E"/>
    <w:rsid w:val="00C73F57"/>
    <w:rsid w:val="00C74E9A"/>
    <w:rsid w:val="00C77652"/>
    <w:rsid w:val="00C777EF"/>
    <w:rsid w:val="00C83709"/>
    <w:rsid w:val="00C83BB9"/>
    <w:rsid w:val="00C84C8F"/>
    <w:rsid w:val="00C859C0"/>
    <w:rsid w:val="00C85FC4"/>
    <w:rsid w:val="00C907DF"/>
    <w:rsid w:val="00C90902"/>
    <w:rsid w:val="00C911B7"/>
    <w:rsid w:val="00C91F8F"/>
    <w:rsid w:val="00C92010"/>
    <w:rsid w:val="00C92607"/>
    <w:rsid w:val="00C9284E"/>
    <w:rsid w:val="00C93DCF"/>
    <w:rsid w:val="00C968C3"/>
    <w:rsid w:val="00C96A00"/>
    <w:rsid w:val="00CA04C2"/>
    <w:rsid w:val="00CA4671"/>
    <w:rsid w:val="00CA7885"/>
    <w:rsid w:val="00CB387A"/>
    <w:rsid w:val="00CB39ED"/>
    <w:rsid w:val="00CB3C25"/>
    <w:rsid w:val="00CB4807"/>
    <w:rsid w:val="00CB4A37"/>
    <w:rsid w:val="00CB4A7B"/>
    <w:rsid w:val="00CB4C0E"/>
    <w:rsid w:val="00CB58BB"/>
    <w:rsid w:val="00CC0596"/>
    <w:rsid w:val="00CC1D2B"/>
    <w:rsid w:val="00CC6A82"/>
    <w:rsid w:val="00CD090C"/>
    <w:rsid w:val="00CD1570"/>
    <w:rsid w:val="00CD29EB"/>
    <w:rsid w:val="00CD2EF9"/>
    <w:rsid w:val="00CD3557"/>
    <w:rsid w:val="00CD37C3"/>
    <w:rsid w:val="00CD5458"/>
    <w:rsid w:val="00CD5BFB"/>
    <w:rsid w:val="00CE289D"/>
    <w:rsid w:val="00CE294C"/>
    <w:rsid w:val="00CE3C9E"/>
    <w:rsid w:val="00CE459C"/>
    <w:rsid w:val="00CE5383"/>
    <w:rsid w:val="00CF1CC1"/>
    <w:rsid w:val="00CF376A"/>
    <w:rsid w:val="00CF4658"/>
    <w:rsid w:val="00CF4688"/>
    <w:rsid w:val="00CF4BF3"/>
    <w:rsid w:val="00D01ABD"/>
    <w:rsid w:val="00D032A5"/>
    <w:rsid w:val="00D0668A"/>
    <w:rsid w:val="00D069ED"/>
    <w:rsid w:val="00D100C4"/>
    <w:rsid w:val="00D10B14"/>
    <w:rsid w:val="00D115CA"/>
    <w:rsid w:val="00D12366"/>
    <w:rsid w:val="00D1407E"/>
    <w:rsid w:val="00D1504A"/>
    <w:rsid w:val="00D15369"/>
    <w:rsid w:val="00D2113E"/>
    <w:rsid w:val="00D211AF"/>
    <w:rsid w:val="00D212FB"/>
    <w:rsid w:val="00D25DDC"/>
    <w:rsid w:val="00D30D1A"/>
    <w:rsid w:val="00D31C95"/>
    <w:rsid w:val="00D355CE"/>
    <w:rsid w:val="00D40B84"/>
    <w:rsid w:val="00D413D6"/>
    <w:rsid w:val="00D42D19"/>
    <w:rsid w:val="00D45EF8"/>
    <w:rsid w:val="00D4688C"/>
    <w:rsid w:val="00D47AD2"/>
    <w:rsid w:val="00D47FEC"/>
    <w:rsid w:val="00D50B3A"/>
    <w:rsid w:val="00D52396"/>
    <w:rsid w:val="00D60513"/>
    <w:rsid w:val="00D60C5C"/>
    <w:rsid w:val="00D621B4"/>
    <w:rsid w:val="00D638CF"/>
    <w:rsid w:val="00D64F93"/>
    <w:rsid w:val="00D716F4"/>
    <w:rsid w:val="00D71FBB"/>
    <w:rsid w:val="00D7207C"/>
    <w:rsid w:val="00D74D74"/>
    <w:rsid w:val="00D74EDD"/>
    <w:rsid w:val="00D76320"/>
    <w:rsid w:val="00D76E56"/>
    <w:rsid w:val="00D807C7"/>
    <w:rsid w:val="00D82420"/>
    <w:rsid w:val="00D863A7"/>
    <w:rsid w:val="00D86F2B"/>
    <w:rsid w:val="00D901A7"/>
    <w:rsid w:val="00D959E4"/>
    <w:rsid w:val="00D96DAF"/>
    <w:rsid w:val="00D97CEF"/>
    <w:rsid w:val="00DA76D2"/>
    <w:rsid w:val="00DB4092"/>
    <w:rsid w:val="00DB427F"/>
    <w:rsid w:val="00DC39CE"/>
    <w:rsid w:val="00DC600F"/>
    <w:rsid w:val="00DD0B3C"/>
    <w:rsid w:val="00DD3A30"/>
    <w:rsid w:val="00DD544B"/>
    <w:rsid w:val="00DD74E8"/>
    <w:rsid w:val="00DE0753"/>
    <w:rsid w:val="00DE1726"/>
    <w:rsid w:val="00DE1C55"/>
    <w:rsid w:val="00DE22E7"/>
    <w:rsid w:val="00DE3DDE"/>
    <w:rsid w:val="00DF00C0"/>
    <w:rsid w:val="00DF1D32"/>
    <w:rsid w:val="00DF205F"/>
    <w:rsid w:val="00DF4F0D"/>
    <w:rsid w:val="00DF5ECC"/>
    <w:rsid w:val="00DF67D0"/>
    <w:rsid w:val="00E02B2C"/>
    <w:rsid w:val="00E05FA3"/>
    <w:rsid w:val="00E069D3"/>
    <w:rsid w:val="00E10207"/>
    <w:rsid w:val="00E110CD"/>
    <w:rsid w:val="00E11C0F"/>
    <w:rsid w:val="00E120AF"/>
    <w:rsid w:val="00E137B4"/>
    <w:rsid w:val="00E1415F"/>
    <w:rsid w:val="00E16CF8"/>
    <w:rsid w:val="00E17CA8"/>
    <w:rsid w:val="00E20002"/>
    <w:rsid w:val="00E20B83"/>
    <w:rsid w:val="00E20C05"/>
    <w:rsid w:val="00E22054"/>
    <w:rsid w:val="00E24BA9"/>
    <w:rsid w:val="00E24DAD"/>
    <w:rsid w:val="00E24EB4"/>
    <w:rsid w:val="00E25B3F"/>
    <w:rsid w:val="00E36A98"/>
    <w:rsid w:val="00E36B89"/>
    <w:rsid w:val="00E41085"/>
    <w:rsid w:val="00E431D9"/>
    <w:rsid w:val="00E475C8"/>
    <w:rsid w:val="00E5090E"/>
    <w:rsid w:val="00E50BDB"/>
    <w:rsid w:val="00E5542B"/>
    <w:rsid w:val="00E560D1"/>
    <w:rsid w:val="00E56B31"/>
    <w:rsid w:val="00E60E73"/>
    <w:rsid w:val="00E61703"/>
    <w:rsid w:val="00E67E4D"/>
    <w:rsid w:val="00E75871"/>
    <w:rsid w:val="00E75AA7"/>
    <w:rsid w:val="00E77AED"/>
    <w:rsid w:val="00E81C27"/>
    <w:rsid w:val="00E829FD"/>
    <w:rsid w:val="00E83469"/>
    <w:rsid w:val="00E87354"/>
    <w:rsid w:val="00E909A7"/>
    <w:rsid w:val="00E90A92"/>
    <w:rsid w:val="00E93837"/>
    <w:rsid w:val="00E960B5"/>
    <w:rsid w:val="00E968FF"/>
    <w:rsid w:val="00E973E1"/>
    <w:rsid w:val="00EA0FFD"/>
    <w:rsid w:val="00EA1220"/>
    <w:rsid w:val="00EA134A"/>
    <w:rsid w:val="00EA3AD7"/>
    <w:rsid w:val="00EA3CDA"/>
    <w:rsid w:val="00EB009B"/>
    <w:rsid w:val="00EB0106"/>
    <w:rsid w:val="00EB3A82"/>
    <w:rsid w:val="00EB4340"/>
    <w:rsid w:val="00EB4570"/>
    <w:rsid w:val="00EB50A8"/>
    <w:rsid w:val="00EC10B8"/>
    <w:rsid w:val="00EC1667"/>
    <w:rsid w:val="00EC205F"/>
    <w:rsid w:val="00EC36FE"/>
    <w:rsid w:val="00EC3F85"/>
    <w:rsid w:val="00EC4897"/>
    <w:rsid w:val="00EC4DCB"/>
    <w:rsid w:val="00EC5489"/>
    <w:rsid w:val="00EC63D7"/>
    <w:rsid w:val="00ED0D32"/>
    <w:rsid w:val="00ED196C"/>
    <w:rsid w:val="00ED52B9"/>
    <w:rsid w:val="00ED77CB"/>
    <w:rsid w:val="00EE5580"/>
    <w:rsid w:val="00EF1B5F"/>
    <w:rsid w:val="00EF1CE1"/>
    <w:rsid w:val="00EF250E"/>
    <w:rsid w:val="00EF2542"/>
    <w:rsid w:val="00EF2A4A"/>
    <w:rsid w:val="00EF31AA"/>
    <w:rsid w:val="00EF4B90"/>
    <w:rsid w:val="00F00620"/>
    <w:rsid w:val="00F0096C"/>
    <w:rsid w:val="00F01C62"/>
    <w:rsid w:val="00F02127"/>
    <w:rsid w:val="00F0354C"/>
    <w:rsid w:val="00F036F7"/>
    <w:rsid w:val="00F03855"/>
    <w:rsid w:val="00F04266"/>
    <w:rsid w:val="00F046E2"/>
    <w:rsid w:val="00F05DBC"/>
    <w:rsid w:val="00F11EE0"/>
    <w:rsid w:val="00F11FCE"/>
    <w:rsid w:val="00F153A2"/>
    <w:rsid w:val="00F16A5B"/>
    <w:rsid w:val="00F23376"/>
    <w:rsid w:val="00F2493D"/>
    <w:rsid w:val="00F25081"/>
    <w:rsid w:val="00F25D71"/>
    <w:rsid w:val="00F27D47"/>
    <w:rsid w:val="00F32472"/>
    <w:rsid w:val="00F3323A"/>
    <w:rsid w:val="00F33366"/>
    <w:rsid w:val="00F343C1"/>
    <w:rsid w:val="00F36CEE"/>
    <w:rsid w:val="00F407FB"/>
    <w:rsid w:val="00F408AD"/>
    <w:rsid w:val="00F43B3F"/>
    <w:rsid w:val="00F44F02"/>
    <w:rsid w:val="00F5338B"/>
    <w:rsid w:val="00F537E4"/>
    <w:rsid w:val="00F565CB"/>
    <w:rsid w:val="00F57525"/>
    <w:rsid w:val="00F64D8D"/>
    <w:rsid w:val="00F64EB8"/>
    <w:rsid w:val="00F6774A"/>
    <w:rsid w:val="00F67C28"/>
    <w:rsid w:val="00F70661"/>
    <w:rsid w:val="00F71159"/>
    <w:rsid w:val="00F728AE"/>
    <w:rsid w:val="00F74E37"/>
    <w:rsid w:val="00F7710E"/>
    <w:rsid w:val="00F82DC5"/>
    <w:rsid w:val="00F85658"/>
    <w:rsid w:val="00F85B3D"/>
    <w:rsid w:val="00F85FB9"/>
    <w:rsid w:val="00F87149"/>
    <w:rsid w:val="00F90821"/>
    <w:rsid w:val="00F90EEA"/>
    <w:rsid w:val="00F93BC3"/>
    <w:rsid w:val="00F9498F"/>
    <w:rsid w:val="00F96971"/>
    <w:rsid w:val="00F97039"/>
    <w:rsid w:val="00F97975"/>
    <w:rsid w:val="00F97DA0"/>
    <w:rsid w:val="00FA6440"/>
    <w:rsid w:val="00FB151F"/>
    <w:rsid w:val="00FB1597"/>
    <w:rsid w:val="00FB30F4"/>
    <w:rsid w:val="00FC39AD"/>
    <w:rsid w:val="00FC4426"/>
    <w:rsid w:val="00FD3733"/>
    <w:rsid w:val="00FD4385"/>
    <w:rsid w:val="00FD59B1"/>
    <w:rsid w:val="00FD5A2F"/>
    <w:rsid w:val="00FD6231"/>
    <w:rsid w:val="00FD6A86"/>
    <w:rsid w:val="00FD7C30"/>
    <w:rsid w:val="00FE0BD2"/>
    <w:rsid w:val="00FE249F"/>
    <w:rsid w:val="00FE294B"/>
    <w:rsid w:val="00FE36CA"/>
    <w:rsid w:val="00FE38C1"/>
    <w:rsid w:val="00FE4120"/>
    <w:rsid w:val="00FE6C92"/>
    <w:rsid w:val="00FE6FED"/>
    <w:rsid w:val="00FF0AB1"/>
    <w:rsid w:val="00FF1264"/>
    <w:rsid w:val="00FF51F1"/>
    <w:rsid w:val="00FF608B"/>
    <w:rsid w:val="00FF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722D65CD"/>
  <w15:docId w15:val="{B8F790F0-996E-42DC-9A62-DD7F7F557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Pressemitteilung-Beschreibung"/>
    <w:qFormat/>
    <w:rsid w:val="00474981"/>
    <w:pPr>
      <w:spacing w:line="360" w:lineRule="auto"/>
    </w:pPr>
    <w:rPr>
      <w:rFonts w:ascii="Arial" w:hAnsi="Arial"/>
      <w:kern w:val="16"/>
      <w:sz w:val="22"/>
    </w:rPr>
  </w:style>
  <w:style w:type="paragraph" w:styleId="berschrift1">
    <w:name w:val="heading 1"/>
    <w:basedOn w:val="Standard"/>
    <w:next w:val="Textkrper"/>
    <w:qFormat/>
    <w:pPr>
      <w:keepNext/>
      <w:numPr>
        <w:numId w:val="1"/>
      </w:numPr>
      <w:spacing w:before="240" w:after="200" w:line="240" w:lineRule="auto"/>
      <w:outlineLvl w:val="0"/>
    </w:pPr>
    <w:rPr>
      <w:b/>
      <w:kern w:val="28"/>
    </w:rPr>
  </w:style>
  <w:style w:type="paragraph" w:styleId="berschrift2">
    <w:name w:val="heading 2"/>
    <w:basedOn w:val="Standard"/>
    <w:next w:val="Textkrper"/>
    <w:qFormat/>
    <w:pPr>
      <w:keepNext/>
      <w:numPr>
        <w:ilvl w:val="1"/>
        <w:numId w:val="1"/>
      </w:numPr>
      <w:spacing w:before="200" w:after="160" w:line="240" w:lineRule="auto"/>
      <w:outlineLvl w:val="1"/>
    </w:pPr>
    <w:rPr>
      <w:kern w:val="28"/>
    </w:rPr>
  </w:style>
  <w:style w:type="paragraph" w:styleId="berschrift3">
    <w:name w:val="heading 3"/>
    <w:basedOn w:val="Standard"/>
    <w:next w:val="Textkrper"/>
    <w:qFormat/>
    <w:pPr>
      <w:keepNext/>
      <w:numPr>
        <w:ilvl w:val="2"/>
        <w:numId w:val="1"/>
      </w:numPr>
      <w:spacing w:before="160" w:line="240" w:lineRule="auto"/>
      <w:outlineLvl w:val="2"/>
    </w:pPr>
    <w:rPr>
      <w:kern w:val="28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outlineLvl w:val="3"/>
    </w:pPr>
    <w:rPr>
      <w:b/>
      <w:i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  <w:spacing w:line="240" w:lineRule="auto"/>
    </w:pPr>
  </w:style>
  <w:style w:type="paragraph" w:styleId="Fuzeile">
    <w:name w:val="footer"/>
    <w:basedOn w:val="Standard"/>
    <w:rsid w:val="00DA76D2"/>
    <w:pPr>
      <w:spacing w:before="240" w:after="480" w:line="240" w:lineRule="auto"/>
      <w:jc w:val="right"/>
    </w:pPr>
  </w:style>
  <w:style w:type="character" w:styleId="Seitenzahl">
    <w:name w:val="page number"/>
    <w:basedOn w:val="Absatz-Standardschriftart"/>
  </w:style>
  <w:style w:type="paragraph" w:customStyle="1" w:styleId="FormatVermerke">
    <w:name w:val="FormatVermerke"/>
    <w:basedOn w:val="Standard"/>
    <w:pPr>
      <w:keepNext/>
      <w:keepLines/>
      <w:tabs>
        <w:tab w:val="left" w:pos="0"/>
      </w:tabs>
      <w:spacing w:line="240" w:lineRule="auto"/>
    </w:pPr>
  </w:style>
  <w:style w:type="paragraph" w:customStyle="1" w:styleId="FormatBezugText">
    <w:name w:val="FormatBezugText"/>
    <w:basedOn w:val="Standard"/>
    <w:pPr>
      <w:tabs>
        <w:tab w:val="left" w:pos="2835"/>
        <w:tab w:val="left" w:pos="5670"/>
        <w:tab w:val="left" w:pos="7371"/>
        <w:tab w:val="left" w:pos="8505"/>
      </w:tabs>
      <w:spacing w:line="240" w:lineRule="auto"/>
      <w:ind w:right="-1304"/>
    </w:pPr>
    <w:rPr>
      <w:sz w:val="16"/>
    </w:rPr>
  </w:style>
  <w:style w:type="paragraph" w:customStyle="1" w:styleId="FormatAnschrift">
    <w:name w:val="FormatAnschrift"/>
    <w:basedOn w:val="Standard"/>
    <w:pPr>
      <w:spacing w:line="240" w:lineRule="auto"/>
    </w:pPr>
  </w:style>
  <w:style w:type="paragraph" w:styleId="Textkrper">
    <w:name w:val="Body Text"/>
    <w:basedOn w:val="Standard"/>
  </w:style>
  <w:style w:type="paragraph" w:styleId="Aufzhlungszeichen">
    <w:name w:val="List Bullet"/>
    <w:basedOn w:val="Standard"/>
    <w:pPr>
      <w:ind w:left="283" w:hanging="283"/>
    </w:pPr>
  </w:style>
  <w:style w:type="paragraph" w:styleId="Aufzhlungszeichen2">
    <w:name w:val="List Bullet 2"/>
    <w:basedOn w:val="Standard"/>
    <w:pPr>
      <w:numPr>
        <w:numId w:val="7"/>
      </w:numPr>
    </w:pPr>
  </w:style>
  <w:style w:type="paragraph" w:styleId="Sprechblasentext">
    <w:name w:val="Balloon Text"/>
    <w:basedOn w:val="Standard"/>
    <w:semiHidden/>
    <w:rsid w:val="006847D3"/>
    <w:rPr>
      <w:rFonts w:ascii="Tahoma" w:hAnsi="Tahoma" w:cs="Tahoma"/>
      <w:sz w:val="16"/>
      <w:szCs w:val="16"/>
    </w:rPr>
  </w:style>
  <w:style w:type="paragraph" w:styleId="Liste2">
    <w:name w:val="List 2"/>
    <w:basedOn w:val="Standard"/>
    <w:rsid w:val="00A95C1B"/>
    <w:pPr>
      <w:ind w:left="566" w:hanging="283"/>
    </w:pPr>
  </w:style>
  <w:style w:type="paragraph" w:customStyle="1" w:styleId="Absenderadresse">
    <w:name w:val="Absenderadresse"/>
    <w:basedOn w:val="Standard"/>
    <w:rsid w:val="00A95C1B"/>
  </w:style>
  <w:style w:type="character" w:styleId="Hyperlink">
    <w:name w:val="Hyperlink"/>
    <w:rsid w:val="00A95C1B"/>
    <w:rPr>
      <w:color w:val="0000FF"/>
      <w:u w:val="single"/>
    </w:rPr>
  </w:style>
  <w:style w:type="paragraph" w:customStyle="1" w:styleId="FormatvorlageGrau-40Zeilenabstandeinfach">
    <w:name w:val="Formatvorlage Grau-40% Zeilenabstand:  einfach"/>
    <w:basedOn w:val="Standard"/>
    <w:next w:val="Standard"/>
    <w:rsid w:val="00725F9D"/>
    <w:pPr>
      <w:spacing w:line="240" w:lineRule="auto"/>
    </w:pPr>
    <w:rPr>
      <w:color w:val="999999"/>
    </w:rPr>
  </w:style>
  <w:style w:type="table" w:styleId="Tabellenraster">
    <w:name w:val="Table Grid"/>
    <w:basedOn w:val="NormaleTabelle"/>
    <w:rsid w:val="00311764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1">
    <w:name w:val="Standard1"/>
    <w:basedOn w:val="Standard"/>
    <w:rsid w:val="00870DEE"/>
    <w:pPr>
      <w:spacing w:before="100" w:beforeAutospacing="1" w:after="100" w:afterAutospacing="1" w:line="240" w:lineRule="auto"/>
    </w:pPr>
    <w:rPr>
      <w:rFonts w:cs="Arial"/>
      <w:color w:val="000000"/>
      <w:kern w:val="0"/>
      <w:sz w:val="24"/>
      <w:szCs w:val="24"/>
    </w:rPr>
  </w:style>
  <w:style w:type="paragraph" w:styleId="StandardWeb">
    <w:name w:val="Normal (Web)"/>
    <w:basedOn w:val="Standard"/>
    <w:rsid w:val="00983C83"/>
    <w:pPr>
      <w:spacing w:before="100" w:beforeAutospacing="1" w:after="100" w:afterAutospacing="1" w:line="240" w:lineRule="auto"/>
    </w:pPr>
    <w:rPr>
      <w:rFonts w:ascii="Times New Roman" w:hAnsi="Times New Roman"/>
      <w:kern w:val="0"/>
      <w:sz w:val="24"/>
      <w:szCs w:val="24"/>
    </w:rPr>
  </w:style>
  <w:style w:type="paragraph" w:customStyle="1" w:styleId="Absatz">
    <w:name w:val="Absatz"/>
    <w:basedOn w:val="Textkrper"/>
    <w:rsid w:val="00A165F8"/>
    <w:pPr>
      <w:tabs>
        <w:tab w:val="num" w:pos="993"/>
      </w:tabs>
      <w:spacing w:after="120" w:line="240" w:lineRule="auto"/>
      <w:ind w:left="567"/>
    </w:pPr>
    <w:rPr>
      <w:kern w:val="0"/>
      <w:szCs w:val="24"/>
    </w:rPr>
  </w:style>
  <w:style w:type="paragraph" w:customStyle="1" w:styleId="Textkrper-Aufzhlung">
    <w:name w:val="Textkörper-Aufzählung"/>
    <w:basedOn w:val="Textkrper"/>
    <w:rsid w:val="00A165F8"/>
    <w:pPr>
      <w:numPr>
        <w:numId w:val="8"/>
      </w:numPr>
      <w:spacing w:before="60" w:after="60" w:line="240" w:lineRule="auto"/>
      <w:jc w:val="both"/>
    </w:pPr>
    <w:rPr>
      <w:kern w:val="0"/>
      <w:szCs w:val="24"/>
    </w:rPr>
  </w:style>
  <w:style w:type="paragraph" w:styleId="Funotentext">
    <w:name w:val="footnote text"/>
    <w:basedOn w:val="Standard"/>
    <w:semiHidden/>
    <w:rsid w:val="00A165F8"/>
    <w:pPr>
      <w:spacing w:line="240" w:lineRule="auto"/>
    </w:pPr>
    <w:rPr>
      <w:kern w:val="0"/>
      <w:sz w:val="20"/>
    </w:rPr>
  </w:style>
  <w:style w:type="character" w:styleId="Funotenzeichen">
    <w:name w:val="footnote reference"/>
    <w:semiHidden/>
    <w:rsid w:val="00A165F8"/>
    <w:rPr>
      <w:vertAlign w:val="superscript"/>
    </w:rPr>
  </w:style>
  <w:style w:type="paragraph" w:customStyle="1" w:styleId="AdresseArial11pt">
    <w:name w:val="Adresse Arial 11 pt"/>
    <w:basedOn w:val="Standard"/>
    <w:rsid w:val="00D96DAF"/>
    <w:pPr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160249"/>
    <w:rPr>
      <w:rFonts w:ascii="Arial" w:hAnsi="Arial"/>
      <w:kern w:val="16"/>
      <w:sz w:val="22"/>
    </w:rPr>
  </w:style>
  <w:style w:type="paragraph" w:styleId="Listenabsatz">
    <w:name w:val="List Paragraph"/>
    <w:basedOn w:val="Standard"/>
    <w:uiPriority w:val="34"/>
    <w:qFormat/>
    <w:rsid w:val="003C4004"/>
    <w:pPr>
      <w:spacing w:line="240" w:lineRule="auto"/>
      <w:ind w:left="720"/>
    </w:pPr>
    <w:rPr>
      <w:rFonts w:ascii="Calibri" w:eastAsiaTheme="minorHAnsi" w:hAnsi="Calibri" w:cs="Calibri"/>
      <w:kern w:val="0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79180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7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ststelle@sba.bayern.de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n-bejaoui\AppData\Roaming\Microsoft\Templates\1_AbtFbl_PRESSEMITTEILUN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DED7E-94F9-480D-AFD9-E5AA40BCE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1_AbtFbl_PRESSEMITTEILUNG.dotx</Template>
  <TotalTime>0</TotalTime>
  <Pages>2</Pages>
  <Words>340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Staatsbauverwaltung Bayern</Company>
  <LinksUpToDate>false</LinksUpToDate>
  <CharactersWithSpaces>2670</CharactersWithSpaces>
  <SharedDoc>false</SharedDoc>
  <HLinks>
    <vt:vector size="6" baseType="variant">
      <vt:variant>
        <vt:i4>1638521</vt:i4>
      </vt:variant>
      <vt:variant>
        <vt:i4>11</vt:i4>
      </vt:variant>
      <vt:variant>
        <vt:i4>0</vt:i4>
      </vt:variant>
      <vt:variant>
        <vt:i4>5</vt:i4>
      </vt:variant>
      <vt:variant>
        <vt:lpwstr>mailto:poststelle@sba.bayern.de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Bejaoui, Siglinde (StBA Ingolstadt)</dc:creator>
  <cp:lastModifiedBy>Keiser, Manfred (StBA Ingolstadt)</cp:lastModifiedBy>
  <cp:revision>4</cp:revision>
  <cp:lastPrinted>2023-04-05T06:57:00Z</cp:lastPrinted>
  <dcterms:created xsi:type="dcterms:W3CDTF">2023-07-12T12:22:00Z</dcterms:created>
  <dcterms:modified xsi:type="dcterms:W3CDTF">2023-07-12T12:26:00Z</dcterms:modified>
</cp:coreProperties>
</file>