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5A" w:rsidRPr="009118E0" w:rsidRDefault="005D425A" w:rsidP="00704832">
      <w:pPr>
        <w:pBdr>
          <w:bottom w:val="single" w:sz="12" w:space="1" w:color="auto"/>
        </w:pBdr>
        <w:spacing w:after="60" w:line="240" w:lineRule="auto"/>
        <w:rPr>
          <w:sz w:val="6"/>
          <w:szCs w:val="22"/>
        </w:rPr>
      </w:pPr>
      <w:bookmarkStart w:id="0" w:name="_GoBack"/>
      <w:bookmarkEnd w:id="0"/>
    </w:p>
    <w:p w:rsidR="005D425A" w:rsidRPr="00E75871" w:rsidRDefault="005D425A" w:rsidP="005D425A">
      <w:pPr>
        <w:spacing w:before="60" w:line="240" w:lineRule="auto"/>
        <w:jc w:val="right"/>
        <w:rPr>
          <w:color w:val="000000"/>
          <w:sz w:val="10"/>
          <w:szCs w:val="22"/>
        </w:rPr>
      </w:pPr>
    </w:p>
    <w:p w:rsidR="003F0019" w:rsidRDefault="005A7F9A" w:rsidP="009E1689">
      <w:pPr>
        <w:spacing w:after="120" w:line="240" w:lineRule="auto"/>
        <w:jc w:val="right"/>
        <w:rPr>
          <w:color w:val="000000"/>
          <w:szCs w:val="22"/>
        </w:rPr>
      </w:pPr>
      <w:r w:rsidRPr="00B96CD0">
        <w:rPr>
          <w:color w:val="000000"/>
          <w:szCs w:val="22"/>
        </w:rPr>
        <w:t xml:space="preserve">Ingolstadt, </w:t>
      </w:r>
      <w:r w:rsidR="009E0DA9">
        <w:rPr>
          <w:color w:val="000000"/>
          <w:szCs w:val="22"/>
        </w:rPr>
        <w:t>22.05</w:t>
      </w:r>
      <w:r w:rsidR="0097524C">
        <w:rPr>
          <w:color w:val="000000"/>
          <w:szCs w:val="22"/>
        </w:rPr>
        <w:t>.2023</w:t>
      </w:r>
    </w:p>
    <w:p w:rsidR="00713638" w:rsidRPr="00E75871" w:rsidRDefault="00713638" w:rsidP="009118E0">
      <w:pPr>
        <w:rPr>
          <w:color w:val="000000"/>
          <w:sz w:val="20"/>
          <w:szCs w:val="22"/>
        </w:rPr>
      </w:pPr>
    </w:p>
    <w:p w:rsidR="00B1748C" w:rsidRDefault="0097524C" w:rsidP="00B1748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Staatsstraße 2</w:t>
      </w:r>
      <w:r w:rsidR="009E0DA9">
        <w:rPr>
          <w:color w:val="000000"/>
          <w:sz w:val="24"/>
          <w:szCs w:val="24"/>
        </w:rPr>
        <w:t>335</w:t>
      </w:r>
      <w:r w:rsidR="00150308">
        <w:rPr>
          <w:color w:val="000000"/>
          <w:sz w:val="24"/>
          <w:szCs w:val="24"/>
        </w:rPr>
        <w:t>,</w:t>
      </w:r>
      <w:r w:rsidR="00B1748C" w:rsidRPr="00A67D0C">
        <w:rPr>
          <w:color w:val="000000"/>
          <w:sz w:val="24"/>
          <w:szCs w:val="24"/>
        </w:rPr>
        <w:t xml:space="preserve"> </w:t>
      </w:r>
      <w:r w:rsidR="009E0DA9">
        <w:rPr>
          <w:color w:val="000000"/>
          <w:sz w:val="24"/>
          <w:szCs w:val="24"/>
        </w:rPr>
        <w:t>Manching - Großmehring</w:t>
      </w:r>
    </w:p>
    <w:p w:rsidR="00DF4F0D" w:rsidRDefault="00DF4F0D" w:rsidP="00B1748C">
      <w:pPr>
        <w:jc w:val="center"/>
        <w:rPr>
          <w:color w:val="000000"/>
          <w:sz w:val="24"/>
          <w:szCs w:val="24"/>
        </w:rPr>
      </w:pPr>
    </w:p>
    <w:p w:rsidR="009E0479" w:rsidRPr="000571F0" w:rsidRDefault="001D5892" w:rsidP="00AF10BF">
      <w:pPr>
        <w:tabs>
          <w:tab w:val="left" w:pos="3120"/>
          <w:tab w:val="center" w:pos="4025"/>
        </w:tabs>
        <w:spacing w:after="240" w:line="240" w:lineRule="auto"/>
        <w:jc w:val="center"/>
        <w:rPr>
          <w:b/>
          <w:color w:val="000000"/>
          <w:sz w:val="28"/>
          <w:szCs w:val="28"/>
        </w:rPr>
        <w:sectPr w:rsidR="009E0479" w:rsidRPr="000571F0" w:rsidSect="000768B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418" w:right="2495" w:bottom="1134" w:left="1361" w:header="425" w:footer="318" w:gutter="0"/>
          <w:cols w:space="720"/>
          <w:titlePg/>
          <w:docGrid w:linePitch="299"/>
        </w:sectPr>
      </w:pPr>
      <w:r>
        <w:rPr>
          <w:b/>
          <w:color w:val="000000"/>
          <w:sz w:val="28"/>
          <w:szCs w:val="28"/>
        </w:rPr>
        <w:t>Erneu</w:t>
      </w:r>
      <w:r w:rsidR="00622E66">
        <w:rPr>
          <w:b/>
          <w:color w:val="000000"/>
          <w:sz w:val="28"/>
          <w:szCs w:val="28"/>
        </w:rPr>
        <w:t>erung</w:t>
      </w:r>
      <w:r w:rsidR="00E20C05">
        <w:rPr>
          <w:b/>
          <w:color w:val="000000"/>
          <w:sz w:val="28"/>
          <w:szCs w:val="28"/>
        </w:rPr>
        <w:t xml:space="preserve"> </w:t>
      </w:r>
      <w:r w:rsidR="009E0479">
        <w:rPr>
          <w:b/>
          <w:color w:val="000000"/>
          <w:sz w:val="28"/>
          <w:szCs w:val="28"/>
        </w:rPr>
        <w:t xml:space="preserve">der </w:t>
      </w:r>
      <w:r w:rsidR="003C4004">
        <w:rPr>
          <w:b/>
          <w:color w:val="000000"/>
          <w:sz w:val="28"/>
          <w:szCs w:val="28"/>
        </w:rPr>
        <w:t>Fahrbahn</w:t>
      </w:r>
      <w:r w:rsidR="009E0479">
        <w:rPr>
          <w:b/>
          <w:color w:val="000000"/>
          <w:sz w:val="28"/>
          <w:szCs w:val="28"/>
        </w:rPr>
        <w:t xml:space="preserve"> </w:t>
      </w:r>
      <w:r w:rsidR="00DF00C0">
        <w:rPr>
          <w:b/>
          <w:color w:val="000000"/>
          <w:sz w:val="28"/>
          <w:szCs w:val="28"/>
        </w:rPr>
        <w:t xml:space="preserve">und </w:t>
      </w:r>
      <w:r>
        <w:rPr>
          <w:b/>
          <w:color w:val="000000"/>
          <w:sz w:val="28"/>
          <w:szCs w:val="28"/>
        </w:rPr>
        <w:t>Bau einer</w:t>
      </w:r>
      <w:r w:rsidR="00DF00C0">
        <w:rPr>
          <w:b/>
          <w:color w:val="000000"/>
          <w:sz w:val="28"/>
          <w:szCs w:val="28"/>
        </w:rPr>
        <w:t xml:space="preserve"> Linksabbiegespur </w:t>
      </w:r>
      <w:r>
        <w:rPr>
          <w:b/>
          <w:color w:val="000000"/>
          <w:sz w:val="28"/>
          <w:szCs w:val="28"/>
        </w:rPr>
        <w:t xml:space="preserve">   zum Autohaus Bierschneider in Bereich </w:t>
      </w:r>
      <w:proofErr w:type="spellStart"/>
      <w:r>
        <w:rPr>
          <w:b/>
          <w:color w:val="000000"/>
          <w:sz w:val="28"/>
          <w:szCs w:val="28"/>
        </w:rPr>
        <w:t>Rottmannshart</w:t>
      </w:r>
      <w:proofErr w:type="spellEnd"/>
      <w:r>
        <w:rPr>
          <w:b/>
          <w:color w:val="000000"/>
          <w:sz w:val="28"/>
          <w:szCs w:val="28"/>
        </w:rPr>
        <w:t xml:space="preserve"> (Markt </w:t>
      </w:r>
      <w:proofErr w:type="spellStart"/>
      <w:r>
        <w:rPr>
          <w:b/>
          <w:color w:val="000000"/>
          <w:sz w:val="28"/>
          <w:szCs w:val="28"/>
        </w:rPr>
        <w:t>Manching</w:t>
      </w:r>
      <w:proofErr w:type="spellEnd"/>
      <w:r>
        <w:rPr>
          <w:b/>
          <w:color w:val="000000"/>
          <w:sz w:val="28"/>
          <w:szCs w:val="28"/>
        </w:rPr>
        <w:t xml:space="preserve">, </w:t>
      </w:r>
      <w:proofErr w:type="spellStart"/>
      <w:r>
        <w:rPr>
          <w:b/>
          <w:color w:val="000000"/>
          <w:sz w:val="28"/>
          <w:szCs w:val="28"/>
        </w:rPr>
        <w:t>Lkr</w:t>
      </w:r>
      <w:proofErr w:type="spellEnd"/>
      <w:r>
        <w:rPr>
          <w:b/>
          <w:color w:val="000000"/>
          <w:sz w:val="28"/>
          <w:szCs w:val="28"/>
        </w:rPr>
        <w:t>. Pfaffenhofen)</w:t>
      </w:r>
    </w:p>
    <w:p w:rsidR="00AF5866" w:rsidRDefault="00AF5866" w:rsidP="001D5892">
      <w:pPr>
        <w:spacing w:after="120"/>
        <w:jc w:val="both"/>
        <w:rPr>
          <w:szCs w:val="32"/>
        </w:rPr>
      </w:pPr>
    </w:p>
    <w:p w:rsidR="001D5892" w:rsidRPr="001D5892" w:rsidRDefault="001D5892" w:rsidP="001D5892">
      <w:pPr>
        <w:spacing w:after="120"/>
        <w:jc w:val="both"/>
        <w:rPr>
          <w:szCs w:val="32"/>
        </w:rPr>
      </w:pPr>
      <w:r w:rsidRPr="001D5892">
        <w:rPr>
          <w:szCs w:val="32"/>
        </w:rPr>
        <w:t>Das Staatliche Bauamt Ingolstadt</w:t>
      </w:r>
      <w:r>
        <w:rPr>
          <w:szCs w:val="32"/>
        </w:rPr>
        <w:t xml:space="preserve"> erneuert ab dem</w:t>
      </w:r>
      <w:r w:rsidR="009E0479" w:rsidRPr="001D5892">
        <w:rPr>
          <w:szCs w:val="32"/>
        </w:rPr>
        <w:t xml:space="preserve"> </w:t>
      </w:r>
      <w:r w:rsidR="004E6F91" w:rsidRPr="001D5892">
        <w:rPr>
          <w:szCs w:val="32"/>
        </w:rPr>
        <w:t>30.05</w:t>
      </w:r>
      <w:r w:rsidR="003C4004" w:rsidRPr="001D5892">
        <w:rPr>
          <w:szCs w:val="32"/>
        </w:rPr>
        <w:t>.2023</w:t>
      </w:r>
      <w:r w:rsidR="009E0479" w:rsidRPr="001D5892">
        <w:rPr>
          <w:szCs w:val="32"/>
        </w:rPr>
        <w:t xml:space="preserve"> die </w:t>
      </w:r>
      <w:r w:rsidR="003C4004" w:rsidRPr="001D5892">
        <w:rPr>
          <w:szCs w:val="32"/>
        </w:rPr>
        <w:t>Fahrbahn</w:t>
      </w:r>
      <w:r w:rsidR="00AF5866">
        <w:rPr>
          <w:szCs w:val="32"/>
        </w:rPr>
        <w:t xml:space="preserve"> der Staatsstraße (St) 2335</w:t>
      </w:r>
      <w:r w:rsidR="003C4004" w:rsidRPr="001D5892">
        <w:rPr>
          <w:szCs w:val="32"/>
        </w:rPr>
        <w:t xml:space="preserve"> </w:t>
      </w:r>
      <w:r w:rsidR="00195786" w:rsidRPr="001D5892">
        <w:rPr>
          <w:szCs w:val="32"/>
        </w:rPr>
        <w:t xml:space="preserve">im Bereich </w:t>
      </w:r>
      <w:proofErr w:type="spellStart"/>
      <w:r w:rsidR="00195786" w:rsidRPr="001D5892">
        <w:rPr>
          <w:szCs w:val="32"/>
        </w:rPr>
        <w:t>Rottmannshart</w:t>
      </w:r>
      <w:proofErr w:type="spellEnd"/>
      <w:r w:rsidR="00AF5866">
        <w:rPr>
          <w:szCs w:val="32"/>
        </w:rPr>
        <w:t xml:space="preserve">, Markt </w:t>
      </w:r>
      <w:proofErr w:type="spellStart"/>
      <w:r w:rsidR="00AF5866">
        <w:rPr>
          <w:szCs w:val="32"/>
        </w:rPr>
        <w:t>Manching</w:t>
      </w:r>
      <w:proofErr w:type="spellEnd"/>
      <w:r w:rsidR="003C4004" w:rsidRPr="001D5892">
        <w:rPr>
          <w:szCs w:val="32"/>
        </w:rPr>
        <w:t xml:space="preserve">. </w:t>
      </w:r>
      <w:r w:rsidRPr="001D5892">
        <w:rPr>
          <w:szCs w:val="32"/>
        </w:rPr>
        <w:t xml:space="preserve">Auf einer Länge von knapp </w:t>
      </w:r>
      <w:r>
        <w:rPr>
          <w:szCs w:val="32"/>
        </w:rPr>
        <w:t xml:space="preserve">1 km </w:t>
      </w:r>
      <w:r w:rsidRPr="001D5892">
        <w:rPr>
          <w:szCs w:val="32"/>
        </w:rPr>
        <w:t>werde</w:t>
      </w:r>
      <w:r>
        <w:rPr>
          <w:szCs w:val="32"/>
        </w:rPr>
        <w:t xml:space="preserve">n die maroden Asphaltschichten </w:t>
      </w:r>
      <w:r w:rsidRPr="001D5892">
        <w:rPr>
          <w:szCs w:val="32"/>
        </w:rPr>
        <w:t>herausgefräst</w:t>
      </w:r>
      <w:r>
        <w:rPr>
          <w:szCs w:val="32"/>
        </w:rPr>
        <w:t>, d</w:t>
      </w:r>
      <w:r w:rsidRPr="001D5892">
        <w:rPr>
          <w:szCs w:val="32"/>
        </w:rPr>
        <w:t xml:space="preserve">er vorhandene Straßenaufbau entsprechend der verkehrlichen Anforderungen verstärkt und final </w:t>
      </w:r>
      <w:r>
        <w:rPr>
          <w:szCs w:val="32"/>
        </w:rPr>
        <w:t xml:space="preserve">mit einer </w:t>
      </w:r>
      <w:r w:rsidRPr="001D5892">
        <w:rPr>
          <w:szCs w:val="32"/>
        </w:rPr>
        <w:t>neue</w:t>
      </w:r>
      <w:r>
        <w:rPr>
          <w:szCs w:val="32"/>
        </w:rPr>
        <w:t>n</w:t>
      </w:r>
      <w:r w:rsidRPr="001D5892">
        <w:rPr>
          <w:szCs w:val="32"/>
        </w:rPr>
        <w:t xml:space="preserve"> Deckschicht</w:t>
      </w:r>
      <w:r>
        <w:rPr>
          <w:szCs w:val="32"/>
        </w:rPr>
        <w:t xml:space="preserve"> versehen</w:t>
      </w:r>
      <w:r w:rsidRPr="001D5892">
        <w:rPr>
          <w:szCs w:val="32"/>
        </w:rPr>
        <w:t xml:space="preserve">. Im Bereich des ehemaligen Bahnhofs wird </w:t>
      </w:r>
      <w:r w:rsidR="00AF5866">
        <w:rPr>
          <w:szCs w:val="32"/>
        </w:rPr>
        <w:t xml:space="preserve">zur verkehrssicheren Erschließung des neuen Gewerbegebiets </w:t>
      </w:r>
      <w:r w:rsidRPr="001D5892">
        <w:rPr>
          <w:szCs w:val="32"/>
        </w:rPr>
        <w:t>eine Linksabbiegespur erstellt.</w:t>
      </w:r>
    </w:p>
    <w:p w:rsidR="009E0479" w:rsidRPr="001D5892" w:rsidRDefault="001D5892" w:rsidP="009E0479">
      <w:pPr>
        <w:spacing w:after="120"/>
        <w:jc w:val="both"/>
        <w:rPr>
          <w:szCs w:val="32"/>
        </w:rPr>
      </w:pPr>
      <w:r w:rsidRPr="001D5892">
        <w:rPr>
          <w:szCs w:val="32"/>
        </w:rPr>
        <w:t xml:space="preserve">Damit die Arbeiten so zügig und sicher wie möglich umgesetzt werden können, muss der betroffene Streckenzug </w:t>
      </w:r>
      <w:r w:rsidR="00AF5866">
        <w:rPr>
          <w:szCs w:val="32"/>
        </w:rPr>
        <w:t xml:space="preserve">ab dem 30.05.2023 </w:t>
      </w:r>
      <w:r w:rsidRPr="001D5892">
        <w:rPr>
          <w:szCs w:val="32"/>
        </w:rPr>
        <w:t xml:space="preserve">bis zur </w:t>
      </w:r>
      <w:r w:rsidR="00AF5866">
        <w:rPr>
          <w:szCs w:val="32"/>
        </w:rPr>
        <w:t xml:space="preserve">geplanten </w:t>
      </w:r>
      <w:r w:rsidRPr="001D5892">
        <w:rPr>
          <w:szCs w:val="32"/>
        </w:rPr>
        <w:t xml:space="preserve">Fertigstellung </w:t>
      </w:r>
      <w:r w:rsidR="00AF5866">
        <w:rPr>
          <w:szCs w:val="32"/>
        </w:rPr>
        <w:t xml:space="preserve">Ende Juli </w:t>
      </w:r>
      <w:r w:rsidRPr="001D5892">
        <w:rPr>
          <w:szCs w:val="32"/>
        </w:rPr>
        <w:t>komplett gesperrt werden</w:t>
      </w:r>
      <w:r w:rsidR="00AF5866">
        <w:rPr>
          <w:szCs w:val="32"/>
        </w:rPr>
        <w:t xml:space="preserve">. </w:t>
      </w:r>
    </w:p>
    <w:p w:rsidR="0050380A" w:rsidRDefault="00673BE6" w:rsidP="00DF00C0">
      <w:pPr>
        <w:rPr>
          <w:szCs w:val="32"/>
        </w:rPr>
      </w:pPr>
      <w:r>
        <w:rPr>
          <w:szCs w:val="32"/>
        </w:rPr>
        <w:t>Die Umleitung</w:t>
      </w:r>
      <w:r w:rsidR="00AF5866">
        <w:rPr>
          <w:szCs w:val="32"/>
        </w:rPr>
        <w:t xml:space="preserve"> e</w:t>
      </w:r>
      <w:r>
        <w:rPr>
          <w:szCs w:val="32"/>
        </w:rPr>
        <w:t>rfolgt</w:t>
      </w:r>
      <w:r w:rsidR="00DF00C0">
        <w:rPr>
          <w:szCs w:val="32"/>
        </w:rPr>
        <w:t xml:space="preserve"> über die </w:t>
      </w:r>
      <w:r w:rsidR="00AF5866">
        <w:t>St 2335 südlich Großmehring</w:t>
      </w:r>
      <w:r w:rsidR="0050380A">
        <w:t xml:space="preserve"> -</w:t>
      </w:r>
      <w:r w:rsidR="00AF5866">
        <w:t xml:space="preserve"> </w:t>
      </w:r>
      <w:r w:rsidR="00DF00C0">
        <w:t xml:space="preserve">EI 40 – PAF 17 Irsching – südlich Vohburg – St 2232 – </w:t>
      </w:r>
      <w:proofErr w:type="spellStart"/>
      <w:r w:rsidR="00DF00C0">
        <w:t>Rockolding</w:t>
      </w:r>
      <w:proofErr w:type="spellEnd"/>
      <w:r w:rsidR="00DF00C0">
        <w:t xml:space="preserve"> – B 16 – </w:t>
      </w:r>
      <w:proofErr w:type="spellStart"/>
      <w:r w:rsidR="00DF00C0">
        <w:t>Ernsgaden</w:t>
      </w:r>
      <w:proofErr w:type="spellEnd"/>
      <w:r w:rsidR="00DF00C0">
        <w:t xml:space="preserve"> – </w:t>
      </w:r>
      <w:proofErr w:type="spellStart"/>
      <w:r w:rsidR="00DF00C0">
        <w:t>Manching</w:t>
      </w:r>
      <w:proofErr w:type="spellEnd"/>
      <w:r w:rsidR="00DF00C0">
        <w:t xml:space="preserve"> – St 2335.</w:t>
      </w:r>
      <w:r w:rsidRPr="00673BE6">
        <w:rPr>
          <w:szCs w:val="32"/>
        </w:rPr>
        <w:t xml:space="preserve"> </w:t>
      </w:r>
      <w:r>
        <w:rPr>
          <w:szCs w:val="32"/>
        </w:rPr>
        <w:t xml:space="preserve">Die Umleitung </w:t>
      </w:r>
      <w:r w:rsidR="0050380A">
        <w:rPr>
          <w:szCs w:val="32"/>
        </w:rPr>
        <w:t xml:space="preserve">erfolgt </w:t>
      </w:r>
      <w:r>
        <w:rPr>
          <w:szCs w:val="32"/>
        </w:rPr>
        <w:t xml:space="preserve">in Gegenrichtung über dieselbe </w:t>
      </w:r>
      <w:r w:rsidR="0050380A">
        <w:rPr>
          <w:szCs w:val="32"/>
        </w:rPr>
        <w:t>S</w:t>
      </w:r>
      <w:r>
        <w:rPr>
          <w:szCs w:val="32"/>
        </w:rPr>
        <w:t>trecke</w:t>
      </w:r>
      <w:r w:rsidR="0050380A">
        <w:rPr>
          <w:szCs w:val="32"/>
        </w:rPr>
        <w:t xml:space="preserve"> und wird örtlich entsprechend beschildert</w:t>
      </w:r>
      <w:r>
        <w:rPr>
          <w:szCs w:val="32"/>
        </w:rPr>
        <w:t>.</w:t>
      </w:r>
    </w:p>
    <w:p w:rsidR="0050380A" w:rsidRPr="0050380A" w:rsidRDefault="0050380A" w:rsidP="00DF00C0">
      <w:pPr>
        <w:rPr>
          <w:sz w:val="16"/>
          <w:szCs w:val="16"/>
        </w:rPr>
      </w:pPr>
    </w:p>
    <w:p w:rsidR="00AF5866" w:rsidRPr="00AF5866" w:rsidRDefault="00AF5866" w:rsidP="00AF5866">
      <w:pPr>
        <w:spacing w:after="120"/>
        <w:jc w:val="both"/>
        <w:rPr>
          <w:szCs w:val="22"/>
        </w:rPr>
      </w:pPr>
      <w:r w:rsidRPr="00AF5866">
        <w:rPr>
          <w:szCs w:val="22"/>
        </w:rPr>
        <w:t xml:space="preserve">Die Gesamtkosten der Baumaßnahme in Höhe von knapp über </w:t>
      </w:r>
      <w:r w:rsidR="0050380A">
        <w:rPr>
          <w:szCs w:val="22"/>
        </w:rPr>
        <w:t>8</w:t>
      </w:r>
      <w:r w:rsidRPr="00AF5866">
        <w:rPr>
          <w:szCs w:val="22"/>
        </w:rPr>
        <w:t xml:space="preserve">00 Tsd. € </w:t>
      </w:r>
      <w:r w:rsidR="0050380A">
        <w:rPr>
          <w:szCs w:val="22"/>
        </w:rPr>
        <w:t>teilt sich</w:t>
      </w:r>
      <w:r w:rsidRPr="00AF5866">
        <w:rPr>
          <w:szCs w:val="22"/>
        </w:rPr>
        <w:t xml:space="preserve"> der Freistaat Bayern als zuständiger Straßenbaulastträger</w:t>
      </w:r>
      <w:r w:rsidR="0050380A">
        <w:rPr>
          <w:szCs w:val="22"/>
        </w:rPr>
        <w:t xml:space="preserve"> für die Staatstraße und der Markt Manching</w:t>
      </w:r>
      <w:r w:rsidRPr="00AF5866">
        <w:rPr>
          <w:szCs w:val="22"/>
        </w:rPr>
        <w:t>.</w:t>
      </w:r>
      <w:r w:rsidR="0050380A">
        <w:rPr>
          <w:szCs w:val="22"/>
        </w:rPr>
        <w:t xml:space="preserve"> Die Fahrbahnerneuerung schlägt mit ca. 500 Tsd. €, die Linksabbiegespur mit ca. 300 Tsd. € zu Buche.</w:t>
      </w:r>
    </w:p>
    <w:p w:rsidR="00AF5866" w:rsidRPr="00AF5866" w:rsidRDefault="00AF5866" w:rsidP="00AF5866">
      <w:pPr>
        <w:spacing w:after="120"/>
        <w:jc w:val="both"/>
        <w:rPr>
          <w:szCs w:val="22"/>
        </w:rPr>
      </w:pPr>
      <w:r w:rsidRPr="00AF5866">
        <w:rPr>
          <w:szCs w:val="22"/>
        </w:rPr>
        <w:t xml:space="preserve">Da die Arbeiten witterungsabhängig sind, können sich die genannten Termine </w:t>
      </w:r>
      <w:r w:rsidR="0050380A">
        <w:rPr>
          <w:szCs w:val="22"/>
        </w:rPr>
        <w:t xml:space="preserve">auch </w:t>
      </w:r>
      <w:r w:rsidRPr="00AF5866">
        <w:rPr>
          <w:szCs w:val="22"/>
        </w:rPr>
        <w:t>verschieben.</w:t>
      </w:r>
    </w:p>
    <w:p w:rsidR="00AF5866" w:rsidRDefault="00AF5866" w:rsidP="00AF5866">
      <w:pPr>
        <w:spacing w:after="120"/>
        <w:jc w:val="both"/>
        <w:rPr>
          <w:szCs w:val="22"/>
        </w:rPr>
      </w:pPr>
      <w:r w:rsidRPr="00AF5866">
        <w:rPr>
          <w:szCs w:val="22"/>
        </w:rPr>
        <w:lastRenderedPageBreak/>
        <w:t>Das Staatliche Bauamt Ingolstadt bittet alle Verkehrsteilnehmer und Anlieger um Verständnis für die dringend erforderlichen Arbeiten und die damit verbundenen Beeinträchtigungen</w:t>
      </w:r>
      <w:r w:rsidR="0050380A">
        <w:rPr>
          <w:szCs w:val="22"/>
        </w:rPr>
        <w:t>.</w:t>
      </w:r>
    </w:p>
    <w:p w:rsidR="00AF72E1" w:rsidRDefault="00AF72E1" w:rsidP="00166B79">
      <w:pPr>
        <w:rPr>
          <w:szCs w:val="22"/>
        </w:rPr>
      </w:pPr>
    </w:p>
    <w:p w:rsidR="00166B79" w:rsidRPr="0048746C" w:rsidRDefault="00166B79" w:rsidP="00166B79">
      <w:pPr>
        <w:rPr>
          <w:szCs w:val="22"/>
        </w:rPr>
      </w:pPr>
      <w:r>
        <w:rPr>
          <w:szCs w:val="22"/>
        </w:rPr>
        <w:t>gez.</w:t>
      </w:r>
    </w:p>
    <w:p w:rsidR="00166B79" w:rsidRDefault="0097524C" w:rsidP="00166B79">
      <w:pPr>
        <w:spacing w:line="240" w:lineRule="auto"/>
        <w:rPr>
          <w:spacing w:val="42"/>
        </w:rPr>
      </w:pPr>
      <w:r>
        <w:rPr>
          <w:spacing w:val="42"/>
        </w:rPr>
        <w:t>Uslar</w:t>
      </w:r>
    </w:p>
    <w:p w:rsidR="009B5892" w:rsidRDefault="003C4004" w:rsidP="00166B79">
      <w:pPr>
        <w:spacing w:line="240" w:lineRule="auto"/>
        <w:jc w:val="both"/>
        <w:rPr>
          <w:szCs w:val="22"/>
        </w:rPr>
      </w:pPr>
      <w:r>
        <w:rPr>
          <w:szCs w:val="22"/>
        </w:rPr>
        <w:t>B</w:t>
      </w:r>
      <w:r w:rsidR="00673BE6">
        <w:rPr>
          <w:szCs w:val="22"/>
        </w:rPr>
        <w:t>audirektor</w:t>
      </w:r>
    </w:p>
    <w:p w:rsidR="00166B79" w:rsidRDefault="009B5892" w:rsidP="00166B79">
      <w:pPr>
        <w:spacing w:line="240" w:lineRule="auto"/>
        <w:jc w:val="both"/>
        <w:rPr>
          <w:szCs w:val="22"/>
        </w:rPr>
      </w:pPr>
      <w:r>
        <w:rPr>
          <w:szCs w:val="22"/>
        </w:rPr>
        <w:t>Abteilungsleiter</w:t>
      </w:r>
    </w:p>
    <w:p w:rsidR="00F74E37" w:rsidRDefault="00F74E37" w:rsidP="00166B79">
      <w:pPr>
        <w:spacing w:line="240" w:lineRule="auto"/>
        <w:jc w:val="both"/>
        <w:rPr>
          <w:kern w:val="0"/>
          <w:szCs w:val="24"/>
          <w:lang w:eastAsia="en-US"/>
        </w:rPr>
      </w:pPr>
    </w:p>
    <w:p w:rsidR="00953018" w:rsidRDefault="00953018" w:rsidP="00166B79">
      <w:pPr>
        <w:spacing w:line="240" w:lineRule="auto"/>
        <w:jc w:val="both"/>
        <w:rPr>
          <w:kern w:val="0"/>
          <w:szCs w:val="24"/>
          <w:lang w:eastAsia="en-US"/>
        </w:rPr>
      </w:pPr>
    </w:p>
    <w:p w:rsidR="00EC4897" w:rsidRDefault="00166B79" w:rsidP="00150308">
      <w:pPr>
        <w:tabs>
          <w:tab w:val="left" w:pos="2552"/>
          <w:tab w:val="left" w:pos="5670"/>
        </w:tabs>
        <w:spacing w:line="288" w:lineRule="auto"/>
        <w:jc w:val="both"/>
        <w:rPr>
          <w:szCs w:val="22"/>
        </w:rPr>
      </w:pPr>
      <w:r>
        <w:rPr>
          <w:szCs w:val="22"/>
        </w:rPr>
        <w:t>Ausk</w:t>
      </w:r>
      <w:r w:rsidR="00246BF7">
        <w:rPr>
          <w:szCs w:val="22"/>
        </w:rPr>
        <w:t>ünfte</w:t>
      </w:r>
      <w:r>
        <w:rPr>
          <w:szCs w:val="22"/>
        </w:rPr>
        <w:t xml:space="preserve"> </w:t>
      </w:r>
      <w:r w:rsidR="00246BF7">
        <w:rPr>
          <w:szCs w:val="22"/>
        </w:rPr>
        <w:t>erteil</w:t>
      </w:r>
      <w:r w:rsidR="0050380A">
        <w:rPr>
          <w:szCs w:val="22"/>
        </w:rPr>
        <w:t>t</w:t>
      </w:r>
      <w:r w:rsidR="00150308">
        <w:rPr>
          <w:szCs w:val="22"/>
        </w:rPr>
        <w:t xml:space="preserve"> Ihnen</w:t>
      </w:r>
      <w:r w:rsidR="0050380A">
        <w:rPr>
          <w:szCs w:val="22"/>
        </w:rPr>
        <w:t xml:space="preserve"> die Bauleitung, </w:t>
      </w:r>
      <w:r w:rsidR="00F64D8D">
        <w:rPr>
          <w:szCs w:val="22"/>
        </w:rPr>
        <w:t>Frau Geyer</w:t>
      </w:r>
      <w:r w:rsidR="0050380A">
        <w:rPr>
          <w:szCs w:val="22"/>
        </w:rPr>
        <w:t xml:space="preserve"> unter</w:t>
      </w:r>
      <w:r>
        <w:rPr>
          <w:szCs w:val="22"/>
        </w:rPr>
        <w:t xml:space="preserve"> (0841) 9346-</w:t>
      </w:r>
      <w:r w:rsidR="00F64D8D">
        <w:rPr>
          <w:szCs w:val="22"/>
        </w:rPr>
        <w:t>241</w:t>
      </w:r>
      <w:r w:rsidR="0050380A">
        <w:rPr>
          <w:szCs w:val="22"/>
        </w:rPr>
        <w:t>.</w:t>
      </w:r>
    </w:p>
    <w:sectPr w:rsidR="00EC4897" w:rsidSect="009E0479">
      <w:headerReference w:type="first" r:id="rId12"/>
      <w:footerReference w:type="first" r:id="rId13"/>
      <w:type w:val="continuous"/>
      <w:pgSz w:w="11907" w:h="16840"/>
      <w:pgMar w:top="1418" w:right="2495" w:bottom="1134" w:left="1361" w:header="425" w:footer="3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1AE" w:rsidRDefault="005B11AE">
      <w:r>
        <w:separator/>
      </w:r>
    </w:p>
  </w:endnote>
  <w:endnote w:type="continuationSeparator" w:id="0">
    <w:p w:rsidR="005B11AE" w:rsidRDefault="005B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ont366">
    <w:altName w:val="Arial Unicode MS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8C" w:rsidRPr="00451BF4" w:rsidRDefault="00B1748C" w:rsidP="00DC600F">
    <w:pPr>
      <w:spacing w:before="120" w:after="1080" w:line="240" w:lineRule="auto"/>
      <w:jc w:val="right"/>
      <w:rPr>
        <w:szCs w:val="24"/>
      </w:rPr>
    </w:pPr>
    <w:r w:rsidRPr="00451BF4">
      <w:rPr>
        <w:szCs w:val="24"/>
      </w:rPr>
      <w:fldChar w:fldCharType="begin"/>
    </w:r>
    <w:r w:rsidRPr="00451BF4">
      <w:rPr>
        <w:szCs w:val="24"/>
      </w:rPr>
      <w:instrText xml:space="preserve"> IF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SECTIONPAGES  \* MERGEFORMAT </w:instrText>
    </w:r>
    <w:r w:rsidRPr="00451BF4">
      <w:rPr>
        <w:szCs w:val="24"/>
      </w:rPr>
      <w:fldChar w:fldCharType="separate"/>
    </w:r>
    <w:r w:rsidR="004B07FC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&gt; 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PAGE  \* MERGEFORMAT </w:instrText>
    </w:r>
    <w:r w:rsidRPr="00451BF4">
      <w:rPr>
        <w:szCs w:val="24"/>
      </w:rPr>
      <w:fldChar w:fldCharType="separate"/>
    </w:r>
    <w:r w:rsidR="004B07FC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"</w:instrText>
    </w:r>
    <w:r w:rsidRPr="00451BF4">
      <w:rPr>
        <w:rFonts w:ascii="Courier New" w:hAnsi="Courier New"/>
        <w:b/>
        <w:szCs w:val="24"/>
      </w:rPr>
      <w:instrText>...</w:instrText>
    </w:r>
    <w:r w:rsidRPr="00451BF4">
      <w:rPr>
        <w:szCs w:val="24"/>
      </w:rPr>
      <w:instrText xml:space="preserve">" \* MERGEFORMAT </w:instrText>
    </w:r>
    <w:r w:rsidRPr="00451BF4"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080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1413"/>
      <w:gridCol w:w="1397"/>
      <w:gridCol w:w="162"/>
      <w:gridCol w:w="1559"/>
      <w:gridCol w:w="142"/>
      <w:gridCol w:w="1281"/>
      <w:gridCol w:w="142"/>
      <w:gridCol w:w="1984"/>
    </w:tblGrid>
    <w:tr w:rsidR="00B1748C" w:rsidRPr="00AE2D06" w:rsidTr="007072D8">
      <w:trPr>
        <w:cantSplit/>
        <w:trHeight w:hRule="exact" w:val="340"/>
      </w:trPr>
      <w:tc>
        <w:tcPr>
          <w:tcW w:w="2810" w:type="dxa"/>
          <w:gridSpan w:val="2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3"/>
              <w:szCs w:val="13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Amtssitz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Staatliches Bauamt Ingolstadt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284" w:right="-284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Dienstgebäude</w:t>
          </w:r>
        </w:p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jc w:val="right"/>
            <w:rPr>
              <w:b/>
              <w:color w:val="000000" w:themeColor="text1"/>
              <w:sz w:val="14"/>
            </w:rPr>
          </w:pPr>
          <w:r w:rsidRPr="00AE2D06">
            <w:rPr>
              <w:b/>
              <w:color w:val="000000" w:themeColor="text1"/>
              <w:sz w:val="14"/>
            </w:rPr>
            <w:t>E-Mail und Internet</w:t>
          </w:r>
        </w:p>
        <w:p w:rsidR="00B1748C" w:rsidRPr="00AE2D06" w:rsidRDefault="00B1748C" w:rsidP="00FB30F4">
          <w:pPr>
            <w:spacing w:line="240" w:lineRule="auto"/>
            <w:jc w:val="right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Staatliches Bauamt </w:t>
          </w:r>
          <w:r w:rsidR="00AD327F">
            <w:rPr>
              <w:color w:val="000000" w:themeColor="text1"/>
              <w:sz w:val="14"/>
              <w:szCs w:val="14"/>
            </w:rPr>
            <w:t>Ingolstadt</w:t>
          </w:r>
        </w:p>
        <w:p w:rsidR="00B1748C" w:rsidRPr="00AE2D06" w:rsidRDefault="00B1748C" w:rsidP="00FB30F4">
          <w:pPr>
            <w:spacing w:line="240" w:lineRule="auto"/>
            <w:ind w:right="-108"/>
            <w:jc w:val="right"/>
            <w:rPr>
              <w:color w:val="000000" w:themeColor="text1"/>
              <w:sz w:val="12"/>
              <w:szCs w:val="12"/>
            </w:rPr>
          </w:pPr>
        </w:p>
      </w:tc>
    </w:tr>
    <w:tr w:rsidR="00B1748C" w:rsidRPr="00AE2D06" w:rsidTr="007072D8">
      <w:trPr>
        <w:cantSplit/>
        <w:trHeight w:val="198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Postfach 210461  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85019 Ingolstadt</w:t>
          </w: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Paradeplatz 2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84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AE2D06" w:rsidTr="007072D8">
      <w:trPr>
        <w:cantSplit/>
        <w:trHeight w:hRule="exact" w:val="170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Elbrachtstraße 20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  <w:vAlign w:val="center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713638" w:rsidTr="007072D8">
      <w:trPr>
        <w:cantSplit/>
        <w:trHeight w:hRule="exact" w:val="403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 xml:space="preserve">0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299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2"/>
              <w:szCs w:val="12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>0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199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jc w:val="both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4B07FC" w:rsidP="00FB30F4">
          <w:pPr>
            <w:spacing w:line="240" w:lineRule="auto"/>
            <w:jc w:val="right"/>
            <w:rPr>
              <w:color w:val="000000" w:themeColor="text1"/>
              <w:sz w:val="14"/>
              <w:lang w:val="en-GB"/>
            </w:rPr>
          </w:pPr>
          <w:hyperlink r:id="rId1" w:history="1">
            <w:r w:rsidR="00B1748C" w:rsidRPr="00AE2D06">
              <w:rPr>
                <w:rStyle w:val="Hyperlink"/>
                <w:color w:val="000000" w:themeColor="text1"/>
                <w:sz w:val="14"/>
                <w:lang w:val="en-GB"/>
              </w:rPr>
              <w:t>poststelle@sbain.bayern.de</w:t>
            </w:r>
          </w:hyperlink>
        </w:p>
        <w:p w:rsidR="00B1748C" w:rsidRPr="00AE2D06" w:rsidRDefault="00B1748C" w:rsidP="00FB30F4">
          <w:pPr>
            <w:spacing w:line="240" w:lineRule="auto"/>
            <w:ind w:left="-108"/>
            <w:jc w:val="right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lang w:val="en-GB"/>
            </w:rPr>
            <w:t>www.sbain.bayern.de</w:t>
          </w:r>
        </w:p>
      </w:tc>
    </w:tr>
  </w:tbl>
  <w:p w:rsidR="00B1748C" w:rsidRPr="00E36B89" w:rsidRDefault="00B1748C" w:rsidP="009E0479">
    <w:pPr>
      <w:pStyle w:val="Fuzeile"/>
      <w:spacing w:before="120" w:after="120"/>
      <w:jc w:val="lef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7E2" w:rsidRPr="009E6124" w:rsidRDefault="004367E2" w:rsidP="003E5E17">
    <w:pPr>
      <w:pStyle w:val="Fuzeile"/>
      <w:spacing w:before="120" w:after="120"/>
      <w:jc w:val="lef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1AE" w:rsidRDefault="005B11AE">
      <w:r>
        <w:separator/>
      </w:r>
    </w:p>
  </w:footnote>
  <w:footnote w:type="continuationSeparator" w:id="0">
    <w:p w:rsidR="005B11AE" w:rsidRDefault="005B1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8C" w:rsidRPr="004B776A" w:rsidRDefault="00B1748C" w:rsidP="00251AC8">
    <w:pPr>
      <w:pStyle w:val="Kopfzeile"/>
      <w:tabs>
        <w:tab w:val="clear" w:pos="4536"/>
      </w:tabs>
      <w:spacing w:before="360" w:after="600"/>
      <w:jc w:val="center"/>
      <w:rPr>
        <w:rStyle w:val="Seitenzahl"/>
        <w:sz w:val="24"/>
        <w:szCs w:val="24"/>
      </w:rPr>
    </w:pPr>
    <w:r w:rsidRPr="004B776A">
      <w:rPr>
        <w:rStyle w:val="Seitenzahl"/>
        <w:sz w:val="24"/>
        <w:szCs w:val="24"/>
      </w:rPr>
      <w:fldChar w:fldCharType="begin"/>
    </w:r>
    <w:r w:rsidRPr="004B776A">
      <w:rPr>
        <w:rStyle w:val="Seitenzahl"/>
        <w:sz w:val="24"/>
        <w:szCs w:val="24"/>
      </w:rPr>
      <w:instrText xml:space="preserve"> PAGE </w:instrText>
    </w:r>
    <w:r w:rsidRPr="004B776A">
      <w:rPr>
        <w:rStyle w:val="Seitenzahl"/>
        <w:sz w:val="24"/>
        <w:szCs w:val="24"/>
      </w:rPr>
      <w:fldChar w:fldCharType="separate"/>
    </w:r>
    <w:r w:rsidR="004B07FC">
      <w:rPr>
        <w:rStyle w:val="Seitenzahl"/>
        <w:noProof/>
        <w:sz w:val="24"/>
        <w:szCs w:val="24"/>
      </w:rPr>
      <w:t>2</w:t>
    </w:r>
    <w:r w:rsidRPr="004B776A">
      <w:rPr>
        <w:rStyle w:val="Seitenzahl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166" w:type="dxa"/>
      <w:tblInd w:w="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4"/>
      <w:gridCol w:w="5812"/>
    </w:tblGrid>
    <w:tr w:rsidR="00B1748C" w:rsidTr="006F508C">
      <w:trPr>
        <w:trHeight w:val="1134"/>
      </w:trPr>
      <w:tc>
        <w:tcPr>
          <w:tcW w:w="2354" w:type="dxa"/>
          <w:tcBorders>
            <w:top w:val="nil"/>
            <w:left w:val="nil"/>
            <w:bottom w:val="nil"/>
            <w:right w:val="nil"/>
          </w:tcBorders>
        </w:tcPr>
        <w:p w:rsidR="00B1748C" w:rsidRPr="00F97304" w:rsidRDefault="00B1748C" w:rsidP="00F97304">
          <w:pPr>
            <w:spacing w:line="240" w:lineRule="auto"/>
            <w:ind w:hanging="476"/>
            <w:rPr>
              <w:b/>
              <w:color w:val="4F81BD" w:themeColor="accent1"/>
              <w:sz w:val="16"/>
              <w:szCs w:val="36"/>
            </w:rPr>
          </w:pPr>
        </w:p>
        <w:p w:rsidR="00B1748C" w:rsidRDefault="00B1748C" w:rsidP="00F97304">
          <w:pPr>
            <w:spacing w:line="240" w:lineRule="auto"/>
            <w:ind w:hanging="192"/>
            <w:rPr>
              <w:sz w:val="32"/>
              <w:szCs w:val="32"/>
            </w:rPr>
          </w:pPr>
          <w:r w:rsidRPr="00E446C8">
            <w:rPr>
              <w:b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1A246220" wp14:editId="00D51908">
                <wp:extent cx="1447800" cy="574431"/>
                <wp:effectExtent l="0" t="0" r="0" b="0"/>
                <wp:docPr id="1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fik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74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:rsidR="00B1748C" w:rsidRPr="006A06E4" w:rsidRDefault="00B1748C">
          <w:pPr>
            <w:spacing w:line="240" w:lineRule="auto"/>
            <w:rPr>
              <w:sz w:val="28"/>
              <w:szCs w:val="32"/>
            </w:rPr>
          </w:pPr>
          <w:r w:rsidRPr="00F97304">
            <w:rPr>
              <w:noProof/>
              <w:sz w:val="12"/>
              <w:szCs w:val="32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A2DEC40" wp14:editId="1ECD0A67">
                    <wp:simplePos x="0" y="0"/>
                    <wp:positionH relativeFrom="column">
                      <wp:posOffset>3752118</wp:posOffset>
                    </wp:positionH>
                    <wp:positionV relativeFrom="paragraph">
                      <wp:posOffset>-17829</wp:posOffset>
                    </wp:positionV>
                    <wp:extent cx="697230" cy="786765"/>
                    <wp:effectExtent l="0" t="0" r="7620" b="0"/>
                    <wp:wrapNone/>
                    <wp:docPr id="3" name="Textfeld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230" cy="786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748C" w:rsidRDefault="00B1748C" w:rsidP="006F4ECF">
                                <w:pPr>
                                  <w:tabs>
                                    <w:tab w:val="left" w:pos="709"/>
                                  </w:tabs>
                                  <w:ind w:right="-186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68DB23C" wp14:editId="04FB5F79">
                                      <wp:extent cx="457200" cy="615461"/>
                                      <wp:effectExtent l="0" t="0" r="0" b="0"/>
                                      <wp:docPr id="2" name="Grafik 2" descr="kleines_staatswappen_farbi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kleines_staatswappen_farbi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58012" cy="6165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2DEC40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" o:spid="_x0000_s1026" type="#_x0000_t202" style="position:absolute;margin-left:295.45pt;margin-top:-1.4pt;width:54.9pt;height:6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" stroked="f">
                    <v:textbox style="mso-fit-shape-to-text:t">
                      <w:txbxContent>
                        <w:p w:rsidR="00B1748C" w:rsidRDefault="00B1748C" w:rsidP="006F4ECF">
                          <w:pPr>
                            <w:tabs>
                              <w:tab w:val="left" w:pos="709"/>
                            </w:tabs>
                            <w:ind w:right="-186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8DB23C" wp14:editId="04FB5F79">
                                <wp:extent cx="457200" cy="615461"/>
                                <wp:effectExtent l="0" t="0" r="0" b="0"/>
                                <wp:docPr id="2" name="Grafik 2" descr="kleines_staatswappen_farbi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leines_staatswappen_farbi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8012" cy="6165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1748C" w:rsidRPr="00294F28" w:rsidRDefault="00B1748C" w:rsidP="006F508C">
          <w:pPr>
            <w:pStyle w:val="Kopfzeile"/>
            <w:tabs>
              <w:tab w:val="clear" w:pos="9072"/>
              <w:tab w:val="left" w:pos="2644"/>
              <w:tab w:val="right" w:pos="8084"/>
            </w:tabs>
            <w:jc w:val="right"/>
            <w:rPr>
              <w:b/>
              <w:color w:val="015995"/>
              <w:sz w:val="36"/>
              <w:szCs w:val="36"/>
            </w:rPr>
          </w:pPr>
          <w:r w:rsidRPr="00294F28">
            <w:rPr>
              <w:b/>
              <w:color w:val="015995"/>
              <w:sz w:val="36"/>
              <w:szCs w:val="36"/>
            </w:rPr>
            <w:t>Staatliches Bauamt Ingolstadt</w:t>
          </w:r>
        </w:p>
        <w:p w:rsidR="00B1748C" w:rsidRDefault="00B1748C" w:rsidP="006F508C">
          <w:pPr>
            <w:pStyle w:val="Kopfzeile"/>
            <w:tabs>
              <w:tab w:val="right" w:pos="8084"/>
            </w:tabs>
            <w:spacing w:after="240"/>
            <w:jc w:val="right"/>
            <w:rPr>
              <w:sz w:val="32"/>
              <w:szCs w:val="32"/>
            </w:rPr>
          </w:pPr>
          <w:r w:rsidRPr="00E85390">
            <w:rPr>
              <w:b/>
              <w:color w:val="808080" w:themeColor="background1" w:themeShade="80"/>
              <w:sz w:val="27"/>
              <w:szCs w:val="27"/>
            </w:rPr>
            <w:t>Fachbereich Straßenbau</w:t>
          </w:r>
        </w:p>
      </w:tc>
    </w:tr>
    <w:tr w:rsidR="00B1748C" w:rsidTr="00011DC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313"/>
      </w:trPr>
      <w:tc>
        <w:tcPr>
          <w:tcW w:w="8166" w:type="dxa"/>
          <w:gridSpan w:val="2"/>
          <w:shd w:val="clear" w:color="auto" w:fill="FFFFFF" w:themeFill="background1"/>
        </w:tcPr>
        <w:p w:rsidR="00B1748C" w:rsidRPr="007451E5" w:rsidRDefault="00B1748C" w:rsidP="002F5B8F">
          <w:pPr>
            <w:pStyle w:val="Kopfzeile"/>
            <w:tabs>
              <w:tab w:val="clear" w:pos="4536"/>
              <w:tab w:val="clear" w:pos="9072"/>
              <w:tab w:val="left" w:pos="5620"/>
              <w:tab w:val="right" w:pos="8085"/>
            </w:tabs>
            <w:jc w:val="right"/>
            <w:rPr>
              <w:b/>
              <w:szCs w:val="32"/>
            </w:rPr>
          </w:pPr>
          <w:r w:rsidRPr="008D7DA6">
            <w:rPr>
              <w:b/>
              <w:color w:val="000000" w:themeColor="text1"/>
              <w:sz w:val="32"/>
              <w:szCs w:val="32"/>
            </w:rPr>
            <w:t>Pressemitteilung</w:t>
          </w:r>
        </w:p>
      </w:tc>
    </w:tr>
  </w:tbl>
  <w:p w:rsidR="00B1748C" w:rsidRDefault="00B1748C" w:rsidP="00634AFE">
    <w:pPr>
      <w:spacing w:line="240" w:lineRule="auto"/>
      <w:ind w:right="84"/>
      <w:rPr>
        <w:sz w:val="20"/>
        <w:szCs w:val="32"/>
      </w:rPr>
    </w:pPr>
  </w:p>
  <w:p w:rsidR="00B1748C" w:rsidRPr="00C66EBB" w:rsidRDefault="00B1748C" w:rsidP="00634AFE">
    <w:pPr>
      <w:spacing w:line="240" w:lineRule="auto"/>
      <w:ind w:right="84"/>
      <w:rPr>
        <w:sz w:val="20"/>
        <w:szCs w:val="32"/>
      </w:rPr>
    </w:pPr>
  </w:p>
  <w:p w:rsidR="00B1748C" w:rsidRPr="00C66EBB" w:rsidRDefault="00B1748C" w:rsidP="00634AFE">
    <w:pPr>
      <w:spacing w:line="240" w:lineRule="auto"/>
      <w:ind w:right="84"/>
      <w:rPr>
        <w:sz w:val="20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80" w:rsidRPr="003D5D73" w:rsidRDefault="00625E80" w:rsidP="00625E80">
    <w:pPr>
      <w:pStyle w:val="Kopfzeile"/>
      <w:tabs>
        <w:tab w:val="clear" w:pos="4536"/>
        <w:tab w:val="clear" w:pos="9072"/>
        <w:tab w:val="right" w:pos="8084"/>
      </w:tabs>
      <w:spacing w:after="240"/>
      <w:ind w:left="23"/>
      <w:jc w:val="center"/>
      <w:rPr>
        <w:szCs w:val="22"/>
      </w:rPr>
    </w:pPr>
    <w:r>
      <w:rPr>
        <w:szCs w:val="22"/>
      </w:rPr>
      <w:t xml:space="preserve">- </w:t>
    </w:r>
    <w:r w:rsidRPr="00625E80">
      <w:rPr>
        <w:szCs w:val="22"/>
      </w:rPr>
      <w:fldChar w:fldCharType="begin"/>
    </w:r>
    <w:r w:rsidRPr="00625E80">
      <w:rPr>
        <w:szCs w:val="22"/>
      </w:rPr>
      <w:instrText>PAGE   \* MERGEFORMAT</w:instrText>
    </w:r>
    <w:r w:rsidRPr="00625E80">
      <w:rPr>
        <w:szCs w:val="22"/>
      </w:rPr>
      <w:fldChar w:fldCharType="separate"/>
    </w:r>
    <w:r w:rsidR="009E0479">
      <w:rPr>
        <w:noProof/>
        <w:szCs w:val="22"/>
      </w:rPr>
      <w:t>2</w:t>
    </w:r>
    <w:r w:rsidRPr="00625E80">
      <w:rPr>
        <w:szCs w:val="22"/>
      </w:rPr>
      <w:fldChar w:fldCharType="end"/>
    </w:r>
    <w:r>
      <w:rPr>
        <w:szCs w:val="22"/>
      </w:rPr>
      <w:t xml:space="preserve"> -</w:t>
    </w: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FCB3889"/>
    <w:multiLevelType w:val="hybridMultilevel"/>
    <w:tmpl w:val="FA88F438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5" w15:restartNumberingAfterBreak="0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7" w15:restartNumberingAfterBreak="0">
    <w:nsid w:val="59694777"/>
    <w:multiLevelType w:val="hybridMultilevel"/>
    <w:tmpl w:val="155E05B4"/>
    <w:lvl w:ilvl="0" w:tplc="39B8BE02">
      <w:start w:val="1"/>
      <w:numFmt w:val="bullet"/>
      <w:pStyle w:val="Textkrper-Aufzhlung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2691"/>
        </w:tabs>
        <w:ind w:left="26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11"/>
        </w:tabs>
        <w:ind w:left="34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31"/>
        </w:tabs>
        <w:ind w:left="41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51"/>
        </w:tabs>
        <w:ind w:left="48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71"/>
        </w:tabs>
        <w:ind w:left="55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91"/>
        </w:tabs>
        <w:ind w:left="62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11"/>
        </w:tabs>
        <w:ind w:left="70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31"/>
        </w:tabs>
        <w:ind w:left="7731" w:hanging="360"/>
      </w:pPr>
      <w:rPr>
        <w:rFonts w:ascii="Wingdings" w:hAnsi="Wingdings" w:hint="default"/>
      </w:rPr>
    </w:lvl>
  </w:abstractNum>
  <w:abstractNum w:abstractNumId="8" w15:restartNumberingAfterBreak="0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" w:val="Oberste Baubehörde _x000d_im Bayer. Staatsministerium des Innern_x000d_Postfach 20 00 36_x000d__x000d_80535 München"/>
    <w:docVar w:name="ADE-Version" w:val="2.0"/>
    <w:docVar w:name="Anschrift" w:val="Bayerische Staatskanzlei_x000d__x000a_Postfach 20 00 11_x000d__x000a_80535 München "/>
    <w:docVar w:name="Anschrift E-Mail" w:val=" "/>
    <w:docVar w:name="Ausfertigung" w:val="Entwurf"/>
    <w:docVar w:name="Dokumentenname" w:val="Dokument2"/>
    <w:docVar w:name="Dokumententyp" w:val="Kopfbogen OBB (neu)"/>
    <w:docVar w:name="Letzte BV-Nummer" w:val="1"/>
    <w:docVar w:name="Unser Datum" w:val="15.02.2005"/>
    <w:docVar w:name="Unser Zeichen" w:val="IIZ1"/>
    <w:docVar w:name="Unterschrift" w:val="###Bauer#Oberamtsrat"/>
    <w:docVar w:name="Versandart" w:val="Kein Eintrag"/>
    <w:docVar w:name="Vorlagepfad" w:val="ADE_HOME"/>
  </w:docVars>
  <w:rsids>
    <w:rsidRoot w:val="0067701E"/>
    <w:rsid w:val="0000254D"/>
    <w:rsid w:val="000038E7"/>
    <w:rsid w:val="00010686"/>
    <w:rsid w:val="00011DCE"/>
    <w:rsid w:val="00012E41"/>
    <w:rsid w:val="000139C6"/>
    <w:rsid w:val="000221A5"/>
    <w:rsid w:val="00022455"/>
    <w:rsid w:val="00023B06"/>
    <w:rsid w:val="00025FA4"/>
    <w:rsid w:val="00027059"/>
    <w:rsid w:val="00027779"/>
    <w:rsid w:val="00030B2C"/>
    <w:rsid w:val="00034BF9"/>
    <w:rsid w:val="0004197B"/>
    <w:rsid w:val="00042EA2"/>
    <w:rsid w:val="00042FFC"/>
    <w:rsid w:val="00045F7D"/>
    <w:rsid w:val="00047364"/>
    <w:rsid w:val="000503EC"/>
    <w:rsid w:val="00052498"/>
    <w:rsid w:val="000550C3"/>
    <w:rsid w:val="00057159"/>
    <w:rsid w:val="000571F0"/>
    <w:rsid w:val="00063BDF"/>
    <w:rsid w:val="00064625"/>
    <w:rsid w:val="00064F90"/>
    <w:rsid w:val="00067004"/>
    <w:rsid w:val="00073050"/>
    <w:rsid w:val="000731E3"/>
    <w:rsid w:val="0007393D"/>
    <w:rsid w:val="00073D44"/>
    <w:rsid w:val="00075B11"/>
    <w:rsid w:val="00075BF5"/>
    <w:rsid w:val="000768B0"/>
    <w:rsid w:val="00077C10"/>
    <w:rsid w:val="00082162"/>
    <w:rsid w:val="000821DC"/>
    <w:rsid w:val="0008323F"/>
    <w:rsid w:val="00086F91"/>
    <w:rsid w:val="00087E91"/>
    <w:rsid w:val="000903F9"/>
    <w:rsid w:val="00090661"/>
    <w:rsid w:val="00091BC4"/>
    <w:rsid w:val="000959B8"/>
    <w:rsid w:val="000A3B94"/>
    <w:rsid w:val="000A734F"/>
    <w:rsid w:val="000B1B8D"/>
    <w:rsid w:val="000B1D4E"/>
    <w:rsid w:val="000B2681"/>
    <w:rsid w:val="000C4E50"/>
    <w:rsid w:val="000C5228"/>
    <w:rsid w:val="000C6A1C"/>
    <w:rsid w:val="000C7627"/>
    <w:rsid w:val="000D59D7"/>
    <w:rsid w:val="000D63F8"/>
    <w:rsid w:val="000D6C1F"/>
    <w:rsid w:val="000D78B1"/>
    <w:rsid w:val="000E0FC5"/>
    <w:rsid w:val="000E1E1F"/>
    <w:rsid w:val="000E432C"/>
    <w:rsid w:val="000E4DA4"/>
    <w:rsid w:val="000E6C60"/>
    <w:rsid w:val="000F09B2"/>
    <w:rsid w:val="000F0E67"/>
    <w:rsid w:val="000F1416"/>
    <w:rsid w:val="000F1C7A"/>
    <w:rsid w:val="00100E56"/>
    <w:rsid w:val="00102457"/>
    <w:rsid w:val="00103660"/>
    <w:rsid w:val="00104D7A"/>
    <w:rsid w:val="00112FEE"/>
    <w:rsid w:val="001130E1"/>
    <w:rsid w:val="00113359"/>
    <w:rsid w:val="00113546"/>
    <w:rsid w:val="00113B57"/>
    <w:rsid w:val="00113E5B"/>
    <w:rsid w:val="001142AB"/>
    <w:rsid w:val="001158CB"/>
    <w:rsid w:val="00116767"/>
    <w:rsid w:val="00125D9E"/>
    <w:rsid w:val="0012643B"/>
    <w:rsid w:val="0013000A"/>
    <w:rsid w:val="001330D0"/>
    <w:rsid w:val="00133E46"/>
    <w:rsid w:val="00140929"/>
    <w:rsid w:val="00140F3E"/>
    <w:rsid w:val="00145BE4"/>
    <w:rsid w:val="00145EB6"/>
    <w:rsid w:val="00147522"/>
    <w:rsid w:val="00150308"/>
    <w:rsid w:val="00150A8B"/>
    <w:rsid w:val="001516B3"/>
    <w:rsid w:val="001517F3"/>
    <w:rsid w:val="00152089"/>
    <w:rsid w:val="00157DBD"/>
    <w:rsid w:val="00160249"/>
    <w:rsid w:val="00162BFD"/>
    <w:rsid w:val="001643AF"/>
    <w:rsid w:val="00166B79"/>
    <w:rsid w:val="0017141F"/>
    <w:rsid w:val="00177653"/>
    <w:rsid w:val="00182A60"/>
    <w:rsid w:val="00185FF1"/>
    <w:rsid w:val="001866DA"/>
    <w:rsid w:val="001867C1"/>
    <w:rsid w:val="00186B7A"/>
    <w:rsid w:val="00187A5F"/>
    <w:rsid w:val="00187B60"/>
    <w:rsid w:val="00187C0C"/>
    <w:rsid w:val="00187CC7"/>
    <w:rsid w:val="00195786"/>
    <w:rsid w:val="001A0F4C"/>
    <w:rsid w:val="001A6D63"/>
    <w:rsid w:val="001B03D0"/>
    <w:rsid w:val="001B08FC"/>
    <w:rsid w:val="001B124F"/>
    <w:rsid w:val="001B3027"/>
    <w:rsid w:val="001B4008"/>
    <w:rsid w:val="001B4917"/>
    <w:rsid w:val="001C1F60"/>
    <w:rsid w:val="001C2910"/>
    <w:rsid w:val="001C30AC"/>
    <w:rsid w:val="001C33F9"/>
    <w:rsid w:val="001C5733"/>
    <w:rsid w:val="001C6642"/>
    <w:rsid w:val="001C68CB"/>
    <w:rsid w:val="001C7FDD"/>
    <w:rsid w:val="001D5892"/>
    <w:rsid w:val="001D7E14"/>
    <w:rsid w:val="001E1E52"/>
    <w:rsid w:val="001E502D"/>
    <w:rsid w:val="001E503D"/>
    <w:rsid w:val="001E5E79"/>
    <w:rsid w:val="001E6C4A"/>
    <w:rsid w:val="001E7D91"/>
    <w:rsid w:val="001F1101"/>
    <w:rsid w:val="001F1212"/>
    <w:rsid w:val="001F597F"/>
    <w:rsid w:val="001F6579"/>
    <w:rsid w:val="0020023D"/>
    <w:rsid w:val="00202CEB"/>
    <w:rsid w:val="00202D47"/>
    <w:rsid w:val="002053E4"/>
    <w:rsid w:val="002073FD"/>
    <w:rsid w:val="00207E30"/>
    <w:rsid w:val="00210652"/>
    <w:rsid w:val="00210B46"/>
    <w:rsid w:val="00214815"/>
    <w:rsid w:val="00215FC8"/>
    <w:rsid w:val="002173A1"/>
    <w:rsid w:val="00221127"/>
    <w:rsid w:val="00222085"/>
    <w:rsid w:val="00225288"/>
    <w:rsid w:val="00225664"/>
    <w:rsid w:val="002275B5"/>
    <w:rsid w:val="00227C73"/>
    <w:rsid w:val="002303AB"/>
    <w:rsid w:val="002339F0"/>
    <w:rsid w:val="00233DCA"/>
    <w:rsid w:val="00235ACC"/>
    <w:rsid w:val="002368F7"/>
    <w:rsid w:val="002371EB"/>
    <w:rsid w:val="002373E9"/>
    <w:rsid w:val="002379E2"/>
    <w:rsid w:val="00240AA6"/>
    <w:rsid w:val="00241C1C"/>
    <w:rsid w:val="00245F4E"/>
    <w:rsid w:val="00246697"/>
    <w:rsid w:val="00246BF7"/>
    <w:rsid w:val="0025052E"/>
    <w:rsid w:val="00251AC8"/>
    <w:rsid w:val="002532E4"/>
    <w:rsid w:val="002538BA"/>
    <w:rsid w:val="00253AEE"/>
    <w:rsid w:val="00257E35"/>
    <w:rsid w:val="00263A6A"/>
    <w:rsid w:val="002706EC"/>
    <w:rsid w:val="00270AED"/>
    <w:rsid w:val="0027184A"/>
    <w:rsid w:val="00271E44"/>
    <w:rsid w:val="002721ED"/>
    <w:rsid w:val="002840CC"/>
    <w:rsid w:val="002858E5"/>
    <w:rsid w:val="00290DFF"/>
    <w:rsid w:val="002913B3"/>
    <w:rsid w:val="0029539C"/>
    <w:rsid w:val="00296E71"/>
    <w:rsid w:val="002A28CF"/>
    <w:rsid w:val="002A372D"/>
    <w:rsid w:val="002A5EA1"/>
    <w:rsid w:val="002B0EA3"/>
    <w:rsid w:val="002B3B01"/>
    <w:rsid w:val="002B51FC"/>
    <w:rsid w:val="002B65E4"/>
    <w:rsid w:val="002B69B9"/>
    <w:rsid w:val="002C4520"/>
    <w:rsid w:val="002C4534"/>
    <w:rsid w:val="002C57D7"/>
    <w:rsid w:val="002D1356"/>
    <w:rsid w:val="002D1CC1"/>
    <w:rsid w:val="002D4D1F"/>
    <w:rsid w:val="002D746D"/>
    <w:rsid w:val="002E28AE"/>
    <w:rsid w:val="002E4680"/>
    <w:rsid w:val="002E47C1"/>
    <w:rsid w:val="002E5288"/>
    <w:rsid w:val="002E61E4"/>
    <w:rsid w:val="002F5B8F"/>
    <w:rsid w:val="002F79E0"/>
    <w:rsid w:val="00300EC1"/>
    <w:rsid w:val="00302445"/>
    <w:rsid w:val="0030449F"/>
    <w:rsid w:val="003057C3"/>
    <w:rsid w:val="003073A2"/>
    <w:rsid w:val="0031048A"/>
    <w:rsid w:val="00310DA4"/>
    <w:rsid w:val="00310DA9"/>
    <w:rsid w:val="00311764"/>
    <w:rsid w:val="00316F1A"/>
    <w:rsid w:val="00317039"/>
    <w:rsid w:val="00323AFC"/>
    <w:rsid w:val="00324CDC"/>
    <w:rsid w:val="00326DCF"/>
    <w:rsid w:val="00330601"/>
    <w:rsid w:val="00333394"/>
    <w:rsid w:val="0033352F"/>
    <w:rsid w:val="00336F54"/>
    <w:rsid w:val="003370D8"/>
    <w:rsid w:val="00337422"/>
    <w:rsid w:val="00340639"/>
    <w:rsid w:val="00344135"/>
    <w:rsid w:val="00344E43"/>
    <w:rsid w:val="0034687D"/>
    <w:rsid w:val="00347721"/>
    <w:rsid w:val="00354B89"/>
    <w:rsid w:val="0035596D"/>
    <w:rsid w:val="0036029A"/>
    <w:rsid w:val="00361D49"/>
    <w:rsid w:val="00362470"/>
    <w:rsid w:val="003625BE"/>
    <w:rsid w:val="003721F1"/>
    <w:rsid w:val="00380351"/>
    <w:rsid w:val="00380FA6"/>
    <w:rsid w:val="00382A05"/>
    <w:rsid w:val="003831B0"/>
    <w:rsid w:val="0038574F"/>
    <w:rsid w:val="003912A9"/>
    <w:rsid w:val="003925AB"/>
    <w:rsid w:val="00394256"/>
    <w:rsid w:val="00394558"/>
    <w:rsid w:val="003A1C7A"/>
    <w:rsid w:val="003A4C7D"/>
    <w:rsid w:val="003A7D43"/>
    <w:rsid w:val="003B5030"/>
    <w:rsid w:val="003B5778"/>
    <w:rsid w:val="003B639E"/>
    <w:rsid w:val="003C31FB"/>
    <w:rsid w:val="003C4004"/>
    <w:rsid w:val="003D0726"/>
    <w:rsid w:val="003D07B7"/>
    <w:rsid w:val="003D0B0F"/>
    <w:rsid w:val="003D1607"/>
    <w:rsid w:val="003D1C38"/>
    <w:rsid w:val="003D27BE"/>
    <w:rsid w:val="003D4B69"/>
    <w:rsid w:val="003D5D3D"/>
    <w:rsid w:val="003D5D73"/>
    <w:rsid w:val="003D6B91"/>
    <w:rsid w:val="003E03A8"/>
    <w:rsid w:val="003E152D"/>
    <w:rsid w:val="003E1D11"/>
    <w:rsid w:val="003E3C51"/>
    <w:rsid w:val="003E5E17"/>
    <w:rsid w:val="003F0019"/>
    <w:rsid w:val="003F0842"/>
    <w:rsid w:val="003F1616"/>
    <w:rsid w:val="003F4A86"/>
    <w:rsid w:val="00400963"/>
    <w:rsid w:val="004056B8"/>
    <w:rsid w:val="004064E1"/>
    <w:rsid w:val="0041100A"/>
    <w:rsid w:val="00422397"/>
    <w:rsid w:val="00425B15"/>
    <w:rsid w:val="00426F7D"/>
    <w:rsid w:val="00430488"/>
    <w:rsid w:val="00432237"/>
    <w:rsid w:val="00432F75"/>
    <w:rsid w:val="00433583"/>
    <w:rsid w:val="00433FC1"/>
    <w:rsid w:val="00434659"/>
    <w:rsid w:val="004367E2"/>
    <w:rsid w:val="00441E16"/>
    <w:rsid w:val="00443361"/>
    <w:rsid w:val="00445279"/>
    <w:rsid w:val="00446CE1"/>
    <w:rsid w:val="00451456"/>
    <w:rsid w:val="00451778"/>
    <w:rsid w:val="00451BF4"/>
    <w:rsid w:val="00455E48"/>
    <w:rsid w:val="00457424"/>
    <w:rsid w:val="00461F9B"/>
    <w:rsid w:val="00462C4C"/>
    <w:rsid w:val="00470936"/>
    <w:rsid w:val="004712F5"/>
    <w:rsid w:val="00471350"/>
    <w:rsid w:val="00472EA5"/>
    <w:rsid w:val="0047314F"/>
    <w:rsid w:val="00473A74"/>
    <w:rsid w:val="00474981"/>
    <w:rsid w:val="004768D4"/>
    <w:rsid w:val="00477118"/>
    <w:rsid w:val="00482387"/>
    <w:rsid w:val="00484DB3"/>
    <w:rsid w:val="004868DE"/>
    <w:rsid w:val="0048746C"/>
    <w:rsid w:val="00487EF9"/>
    <w:rsid w:val="00490884"/>
    <w:rsid w:val="004910DE"/>
    <w:rsid w:val="0049140B"/>
    <w:rsid w:val="004923E9"/>
    <w:rsid w:val="00495636"/>
    <w:rsid w:val="00496EFF"/>
    <w:rsid w:val="00497248"/>
    <w:rsid w:val="00497493"/>
    <w:rsid w:val="004A0C27"/>
    <w:rsid w:val="004A4D67"/>
    <w:rsid w:val="004A7729"/>
    <w:rsid w:val="004B02E3"/>
    <w:rsid w:val="004B07FC"/>
    <w:rsid w:val="004B1112"/>
    <w:rsid w:val="004B1D8F"/>
    <w:rsid w:val="004B27F2"/>
    <w:rsid w:val="004B52F5"/>
    <w:rsid w:val="004B62F7"/>
    <w:rsid w:val="004B7727"/>
    <w:rsid w:val="004B776A"/>
    <w:rsid w:val="004C07EE"/>
    <w:rsid w:val="004C1C49"/>
    <w:rsid w:val="004C3CF8"/>
    <w:rsid w:val="004C3D33"/>
    <w:rsid w:val="004C4728"/>
    <w:rsid w:val="004C7276"/>
    <w:rsid w:val="004D5012"/>
    <w:rsid w:val="004D53AA"/>
    <w:rsid w:val="004E15B5"/>
    <w:rsid w:val="004E46DB"/>
    <w:rsid w:val="004E4F72"/>
    <w:rsid w:val="004E5861"/>
    <w:rsid w:val="004E6F91"/>
    <w:rsid w:val="004F371F"/>
    <w:rsid w:val="004F4CDB"/>
    <w:rsid w:val="004F4FAB"/>
    <w:rsid w:val="004F606E"/>
    <w:rsid w:val="004F68FA"/>
    <w:rsid w:val="0050380A"/>
    <w:rsid w:val="0050395A"/>
    <w:rsid w:val="005051FA"/>
    <w:rsid w:val="00507595"/>
    <w:rsid w:val="00507D29"/>
    <w:rsid w:val="005108AF"/>
    <w:rsid w:val="00515470"/>
    <w:rsid w:val="00515FF6"/>
    <w:rsid w:val="005171A0"/>
    <w:rsid w:val="0052428D"/>
    <w:rsid w:val="00544D09"/>
    <w:rsid w:val="0054688F"/>
    <w:rsid w:val="0054740C"/>
    <w:rsid w:val="0055005C"/>
    <w:rsid w:val="00552143"/>
    <w:rsid w:val="005553DB"/>
    <w:rsid w:val="005554A9"/>
    <w:rsid w:val="00560F12"/>
    <w:rsid w:val="005635C4"/>
    <w:rsid w:val="00564973"/>
    <w:rsid w:val="00564C1F"/>
    <w:rsid w:val="0056598A"/>
    <w:rsid w:val="00566DE0"/>
    <w:rsid w:val="00567114"/>
    <w:rsid w:val="005711E3"/>
    <w:rsid w:val="00575199"/>
    <w:rsid w:val="005764B5"/>
    <w:rsid w:val="00584EF1"/>
    <w:rsid w:val="005904AD"/>
    <w:rsid w:val="00595CB3"/>
    <w:rsid w:val="00596872"/>
    <w:rsid w:val="005A3F01"/>
    <w:rsid w:val="005A5310"/>
    <w:rsid w:val="005A7F9A"/>
    <w:rsid w:val="005B11AE"/>
    <w:rsid w:val="005B5DA5"/>
    <w:rsid w:val="005B68D3"/>
    <w:rsid w:val="005B69FC"/>
    <w:rsid w:val="005B7966"/>
    <w:rsid w:val="005C72D9"/>
    <w:rsid w:val="005D20A6"/>
    <w:rsid w:val="005D425A"/>
    <w:rsid w:val="005D4999"/>
    <w:rsid w:val="005D64E7"/>
    <w:rsid w:val="005D6D13"/>
    <w:rsid w:val="005D7F8C"/>
    <w:rsid w:val="005E015D"/>
    <w:rsid w:val="005E5936"/>
    <w:rsid w:val="005E6D43"/>
    <w:rsid w:val="005F1601"/>
    <w:rsid w:val="005F2078"/>
    <w:rsid w:val="005F260F"/>
    <w:rsid w:val="005F2EB0"/>
    <w:rsid w:val="005F4EC0"/>
    <w:rsid w:val="005F63C0"/>
    <w:rsid w:val="006031FD"/>
    <w:rsid w:val="0060644E"/>
    <w:rsid w:val="00606C58"/>
    <w:rsid w:val="00607494"/>
    <w:rsid w:val="00610B09"/>
    <w:rsid w:val="00610F75"/>
    <w:rsid w:val="0061268A"/>
    <w:rsid w:val="0061466B"/>
    <w:rsid w:val="00616BEF"/>
    <w:rsid w:val="00622547"/>
    <w:rsid w:val="00622E66"/>
    <w:rsid w:val="00625E80"/>
    <w:rsid w:val="00626367"/>
    <w:rsid w:val="00631979"/>
    <w:rsid w:val="00634AFE"/>
    <w:rsid w:val="00637183"/>
    <w:rsid w:val="006402DB"/>
    <w:rsid w:val="00642BBA"/>
    <w:rsid w:val="00643230"/>
    <w:rsid w:val="006455E1"/>
    <w:rsid w:val="00645E00"/>
    <w:rsid w:val="00651232"/>
    <w:rsid w:val="0065132C"/>
    <w:rsid w:val="00651CBD"/>
    <w:rsid w:val="00654235"/>
    <w:rsid w:val="0065532A"/>
    <w:rsid w:val="00661553"/>
    <w:rsid w:val="006625E0"/>
    <w:rsid w:val="00662BD2"/>
    <w:rsid w:val="0066681D"/>
    <w:rsid w:val="00672A7C"/>
    <w:rsid w:val="00673BE6"/>
    <w:rsid w:val="00674587"/>
    <w:rsid w:val="006749C1"/>
    <w:rsid w:val="0067683D"/>
    <w:rsid w:val="0067701E"/>
    <w:rsid w:val="006818B8"/>
    <w:rsid w:val="00682749"/>
    <w:rsid w:val="0068281B"/>
    <w:rsid w:val="006847D3"/>
    <w:rsid w:val="00691687"/>
    <w:rsid w:val="00695EC6"/>
    <w:rsid w:val="00696A23"/>
    <w:rsid w:val="006A072E"/>
    <w:rsid w:val="006A1526"/>
    <w:rsid w:val="006A26A8"/>
    <w:rsid w:val="006B254E"/>
    <w:rsid w:val="006B2AC9"/>
    <w:rsid w:val="006B4947"/>
    <w:rsid w:val="006B64D3"/>
    <w:rsid w:val="006B7AF8"/>
    <w:rsid w:val="006B7F5B"/>
    <w:rsid w:val="006C2377"/>
    <w:rsid w:val="006C33F5"/>
    <w:rsid w:val="006C69FF"/>
    <w:rsid w:val="006D35AF"/>
    <w:rsid w:val="006D750C"/>
    <w:rsid w:val="006E0CED"/>
    <w:rsid w:val="006E2272"/>
    <w:rsid w:val="006E37A8"/>
    <w:rsid w:val="006E3EE2"/>
    <w:rsid w:val="006F0A44"/>
    <w:rsid w:val="006F3AFC"/>
    <w:rsid w:val="007028C8"/>
    <w:rsid w:val="00704832"/>
    <w:rsid w:val="007069A0"/>
    <w:rsid w:val="00706D76"/>
    <w:rsid w:val="007072D8"/>
    <w:rsid w:val="00710172"/>
    <w:rsid w:val="00712032"/>
    <w:rsid w:val="00712FFD"/>
    <w:rsid w:val="007135D1"/>
    <w:rsid w:val="00713638"/>
    <w:rsid w:val="00715142"/>
    <w:rsid w:val="00716D7C"/>
    <w:rsid w:val="00721C58"/>
    <w:rsid w:val="00725F9D"/>
    <w:rsid w:val="00726A7E"/>
    <w:rsid w:val="00726B3C"/>
    <w:rsid w:val="007326D2"/>
    <w:rsid w:val="00732DE5"/>
    <w:rsid w:val="00732E08"/>
    <w:rsid w:val="00734171"/>
    <w:rsid w:val="00741D64"/>
    <w:rsid w:val="007451E5"/>
    <w:rsid w:val="007519C4"/>
    <w:rsid w:val="0075381F"/>
    <w:rsid w:val="00753C3A"/>
    <w:rsid w:val="00754509"/>
    <w:rsid w:val="007641A5"/>
    <w:rsid w:val="00764EDD"/>
    <w:rsid w:val="007677C7"/>
    <w:rsid w:val="00770797"/>
    <w:rsid w:val="00772A4D"/>
    <w:rsid w:val="00772D44"/>
    <w:rsid w:val="00772EA6"/>
    <w:rsid w:val="0077318A"/>
    <w:rsid w:val="00777A3A"/>
    <w:rsid w:val="007820C9"/>
    <w:rsid w:val="00783F97"/>
    <w:rsid w:val="0078596A"/>
    <w:rsid w:val="00785C78"/>
    <w:rsid w:val="007869A8"/>
    <w:rsid w:val="007905D6"/>
    <w:rsid w:val="007912A9"/>
    <w:rsid w:val="00794042"/>
    <w:rsid w:val="0079619A"/>
    <w:rsid w:val="00796E13"/>
    <w:rsid w:val="007A206B"/>
    <w:rsid w:val="007A292C"/>
    <w:rsid w:val="007A41E6"/>
    <w:rsid w:val="007A53EA"/>
    <w:rsid w:val="007A79DD"/>
    <w:rsid w:val="007B149F"/>
    <w:rsid w:val="007B554E"/>
    <w:rsid w:val="007C1940"/>
    <w:rsid w:val="007C280D"/>
    <w:rsid w:val="007C6879"/>
    <w:rsid w:val="007D21AA"/>
    <w:rsid w:val="007D6C83"/>
    <w:rsid w:val="007D75A9"/>
    <w:rsid w:val="007E03FE"/>
    <w:rsid w:val="007E151A"/>
    <w:rsid w:val="007E496B"/>
    <w:rsid w:val="007E5B0E"/>
    <w:rsid w:val="007F0D45"/>
    <w:rsid w:val="007F5378"/>
    <w:rsid w:val="007F595C"/>
    <w:rsid w:val="007F72A4"/>
    <w:rsid w:val="007F7967"/>
    <w:rsid w:val="00800299"/>
    <w:rsid w:val="00807DE3"/>
    <w:rsid w:val="00810F00"/>
    <w:rsid w:val="00814040"/>
    <w:rsid w:val="008161FC"/>
    <w:rsid w:val="0081667D"/>
    <w:rsid w:val="008174D7"/>
    <w:rsid w:val="00821906"/>
    <w:rsid w:val="00823E44"/>
    <w:rsid w:val="00824914"/>
    <w:rsid w:val="00825231"/>
    <w:rsid w:val="00825844"/>
    <w:rsid w:val="00826BEF"/>
    <w:rsid w:val="008309E0"/>
    <w:rsid w:val="00831201"/>
    <w:rsid w:val="00831415"/>
    <w:rsid w:val="008315F8"/>
    <w:rsid w:val="008337CB"/>
    <w:rsid w:val="0083588D"/>
    <w:rsid w:val="00835B77"/>
    <w:rsid w:val="00837005"/>
    <w:rsid w:val="00837EF3"/>
    <w:rsid w:val="00841F9C"/>
    <w:rsid w:val="00843FF0"/>
    <w:rsid w:val="00850A35"/>
    <w:rsid w:val="00850D62"/>
    <w:rsid w:val="0085142D"/>
    <w:rsid w:val="00851E0D"/>
    <w:rsid w:val="00864042"/>
    <w:rsid w:val="00870B18"/>
    <w:rsid w:val="00870DEE"/>
    <w:rsid w:val="00873A90"/>
    <w:rsid w:val="00873FEA"/>
    <w:rsid w:val="00874C22"/>
    <w:rsid w:val="008774D3"/>
    <w:rsid w:val="00884953"/>
    <w:rsid w:val="008858D5"/>
    <w:rsid w:val="008930C0"/>
    <w:rsid w:val="008931E3"/>
    <w:rsid w:val="008A2920"/>
    <w:rsid w:val="008A2CD7"/>
    <w:rsid w:val="008A4CF4"/>
    <w:rsid w:val="008A6192"/>
    <w:rsid w:val="008A7FF5"/>
    <w:rsid w:val="008B071F"/>
    <w:rsid w:val="008B6468"/>
    <w:rsid w:val="008B77C6"/>
    <w:rsid w:val="008B79C3"/>
    <w:rsid w:val="008C6949"/>
    <w:rsid w:val="008D4322"/>
    <w:rsid w:val="008D5AA1"/>
    <w:rsid w:val="008D7C9D"/>
    <w:rsid w:val="008E13C8"/>
    <w:rsid w:val="008E672E"/>
    <w:rsid w:val="008F35C5"/>
    <w:rsid w:val="008F5495"/>
    <w:rsid w:val="008F6D54"/>
    <w:rsid w:val="008F6EF6"/>
    <w:rsid w:val="008F72A7"/>
    <w:rsid w:val="00901552"/>
    <w:rsid w:val="009031BE"/>
    <w:rsid w:val="0090530F"/>
    <w:rsid w:val="00905365"/>
    <w:rsid w:val="009072A6"/>
    <w:rsid w:val="00910543"/>
    <w:rsid w:val="009113AB"/>
    <w:rsid w:val="009118E0"/>
    <w:rsid w:val="009121D0"/>
    <w:rsid w:val="00913C99"/>
    <w:rsid w:val="00914228"/>
    <w:rsid w:val="0091426C"/>
    <w:rsid w:val="0091487A"/>
    <w:rsid w:val="00916151"/>
    <w:rsid w:val="009166B8"/>
    <w:rsid w:val="00916D2E"/>
    <w:rsid w:val="0092023F"/>
    <w:rsid w:val="0092202C"/>
    <w:rsid w:val="009246FE"/>
    <w:rsid w:val="00927B4E"/>
    <w:rsid w:val="009302CD"/>
    <w:rsid w:val="00930932"/>
    <w:rsid w:val="00937831"/>
    <w:rsid w:val="0094187D"/>
    <w:rsid w:val="00942625"/>
    <w:rsid w:val="00943EF4"/>
    <w:rsid w:val="00944CC7"/>
    <w:rsid w:val="00945096"/>
    <w:rsid w:val="00951ACA"/>
    <w:rsid w:val="0095216F"/>
    <w:rsid w:val="00953018"/>
    <w:rsid w:val="00953558"/>
    <w:rsid w:val="0095646E"/>
    <w:rsid w:val="00957963"/>
    <w:rsid w:val="009602A6"/>
    <w:rsid w:val="009620D4"/>
    <w:rsid w:val="00964754"/>
    <w:rsid w:val="009658AA"/>
    <w:rsid w:val="00966046"/>
    <w:rsid w:val="00970D32"/>
    <w:rsid w:val="009711ED"/>
    <w:rsid w:val="00972128"/>
    <w:rsid w:val="009732D2"/>
    <w:rsid w:val="00973BB5"/>
    <w:rsid w:val="009749B7"/>
    <w:rsid w:val="0097524C"/>
    <w:rsid w:val="00976255"/>
    <w:rsid w:val="009813E6"/>
    <w:rsid w:val="00982712"/>
    <w:rsid w:val="0098289A"/>
    <w:rsid w:val="00983AC2"/>
    <w:rsid w:val="00983C83"/>
    <w:rsid w:val="00983C94"/>
    <w:rsid w:val="00983D58"/>
    <w:rsid w:val="00984EC7"/>
    <w:rsid w:val="00990E60"/>
    <w:rsid w:val="00991483"/>
    <w:rsid w:val="00993915"/>
    <w:rsid w:val="009939C8"/>
    <w:rsid w:val="00994126"/>
    <w:rsid w:val="00994C9C"/>
    <w:rsid w:val="009A08EF"/>
    <w:rsid w:val="009A0DB3"/>
    <w:rsid w:val="009A4F11"/>
    <w:rsid w:val="009B5892"/>
    <w:rsid w:val="009C25B9"/>
    <w:rsid w:val="009C525E"/>
    <w:rsid w:val="009C5DF1"/>
    <w:rsid w:val="009C6617"/>
    <w:rsid w:val="009C6F19"/>
    <w:rsid w:val="009C749B"/>
    <w:rsid w:val="009D451C"/>
    <w:rsid w:val="009D50F7"/>
    <w:rsid w:val="009D5FFB"/>
    <w:rsid w:val="009E0479"/>
    <w:rsid w:val="009E0C68"/>
    <w:rsid w:val="009E0DA9"/>
    <w:rsid w:val="009E1689"/>
    <w:rsid w:val="009E52AA"/>
    <w:rsid w:val="009E59F3"/>
    <w:rsid w:val="009E6124"/>
    <w:rsid w:val="009E7952"/>
    <w:rsid w:val="009F5CFD"/>
    <w:rsid w:val="009F666A"/>
    <w:rsid w:val="00A04B49"/>
    <w:rsid w:val="00A108EA"/>
    <w:rsid w:val="00A1176D"/>
    <w:rsid w:val="00A11AFA"/>
    <w:rsid w:val="00A12B95"/>
    <w:rsid w:val="00A13522"/>
    <w:rsid w:val="00A15EFA"/>
    <w:rsid w:val="00A15FA7"/>
    <w:rsid w:val="00A165F8"/>
    <w:rsid w:val="00A17BCF"/>
    <w:rsid w:val="00A21CE1"/>
    <w:rsid w:val="00A22222"/>
    <w:rsid w:val="00A24B43"/>
    <w:rsid w:val="00A261B9"/>
    <w:rsid w:val="00A268CC"/>
    <w:rsid w:val="00A269F6"/>
    <w:rsid w:val="00A335B8"/>
    <w:rsid w:val="00A342E5"/>
    <w:rsid w:val="00A34EB3"/>
    <w:rsid w:val="00A37720"/>
    <w:rsid w:val="00A42EE7"/>
    <w:rsid w:val="00A448BE"/>
    <w:rsid w:val="00A45127"/>
    <w:rsid w:val="00A460F8"/>
    <w:rsid w:val="00A51336"/>
    <w:rsid w:val="00A51DB7"/>
    <w:rsid w:val="00A528BE"/>
    <w:rsid w:val="00A52AC8"/>
    <w:rsid w:val="00A61BC6"/>
    <w:rsid w:val="00A62675"/>
    <w:rsid w:val="00A62D65"/>
    <w:rsid w:val="00A6311A"/>
    <w:rsid w:val="00A64DC9"/>
    <w:rsid w:val="00A67259"/>
    <w:rsid w:val="00A67D0C"/>
    <w:rsid w:val="00A701D3"/>
    <w:rsid w:val="00A70233"/>
    <w:rsid w:val="00A74079"/>
    <w:rsid w:val="00A7564D"/>
    <w:rsid w:val="00A7642F"/>
    <w:rsid w:val="00A7664B"/>
    <w:rsid w:val="00A83A01"/>
    <w:rsid w:val="00A84813"/>
    <w:rsid w:val="00A85832"/>
    <w:rsid w:val="00A871D5"/>
    <w:rsid w:val="00A87280"/>
    <w:rsid w:val="00A94B76"/>
    <w:rsid w:val="00A95C1B"/>
    <w:rsid w:val="00A979A8"/>
    <w:rsid w:val="00AA2560"/>
    <w:rsid w:val="00AA2E6C"/>
    <w:rsid w:val="00AA4C85"/>
    <w:rsid w:val="00AA4D49"/>
    <w:rsid w:val="00AA6D8E"/>
    <w:rsid w:val="00AB13C1"/>
    <w:rsid w:val="00AB22B5"/>
    <w:rsid w:val="00AB2C75"/>
    <w:rsid w:val="00AB3090"/>
    <w:rsid w:val="00AB69CD"/>
    <w:rsid w:val="00AB76FD"/>
    <w:rsid w:val="00AB7F0A"/>
    <w:rsid w:val="00AC2297"/>
    <w:rsid w:val="00AC2E31"/>
    <w:rsid w:val="00AC398C"/>
    <w:rsid w:val="00AC39FF"/>
    <w:rsid w:val="00AC4266"/>
    <w:rsid w:val="00AC5FB1"/>
    <w:rsid w:val="00AC6A8B"/>
    <w:rsid w:val="00AC6D63"/>
    <w:rsid w:val="00AC7B8B"/>
    <w:rsid w:val="00AD20EA"/>
    <w:rsid w:val="00AD327F"/>
    <w:rsid w:val="00AD3A90"/>
    <w:rsid w:val="00AD49CB"/>
    <w:rsid w:val="00AD4DF3"/>
    <w:rsid w:val="00AD6BBF"/>
    <w:rsid w:val="00AD7297"/>
    <w:rsid w:val="00AE13DE"/>
    <w:rsid w:val="00AE2D06"/>
    <w:rsid w:val="00AE3139"/>
    <w:rsid w:val="00AE3889"/>
    <w:rsid w:val="00AF10BF"/>
    <w:rsid w:val="00AF3A17"/>
    <w:rsid w:val="00AF5866"/>
    <w:rsid w:val="00AF72E1"/>
    <w:rsid w:val="00B037FE"/>
    <w:rsid w:val="00B05F71"/>
    <w:rsid w:val="00B118EB"/>
    <w:rsid w:val="00B11EB7"/>
    <w:rsid w:val="00B129BA"/>
    <w:rsid w:val="00B1363D"/>
    <w:rsid w:val="00B1748C"/>
    <w:rsid w:val="00B21DF6"/>
    <w:rsid w:val="00B23CC3"/>
    <w:rsid w:val="00B324AD"/>
    <w:rsid w:val="00B34A76"/>
    <w:rsid w:val="00B41BB6"/>
    <w:rsid w:val="00B41C5F"/>
    <w:rsid w:val="00B43A2E"/>
    <w:rsid w:val="00B445D0"/>
    <w:rsid w:val="00B4477A"/>
    <w:rsid w:val="00B46E93"/>
    <w:rsid w:val="00B47224"/>
    <w:rsid w:val="00B509FD"/>
    <w:rsid w:val="00B51C94"/>
    <w:rsid w:val="00B51E11"/>
    <w:rsid w:val="00B52AA3"/>
    <w:rsid w:val="00B57741"/>
    <w:rsid w:val="00B60310"/>
    <w:rsid w:val="00B60553"/>
    <w:rsid w:val="00B6063C"/>
    <w:rsid w:val="00B63E18"/>
    <w:rsid w:val="00B73ECB"/>
    <w:rsid w:val="00B740F2"/>
    <w:rsid w:val="00B7780E"/>
    <w:rsid w:val="00B83FB7"/>
    <w:rsid w:val="00B85564"/>
    <w:rsid w:val="00B91606"/>
    <w:rsid w:val="00B93BED"/>
    <w:rsid w:val="00B952AF"/>
    <w:rsid w:val="00B96A47"/>
    <w:rsid w:val="00B96CD0"/>
    <w:rsid w:val="00BA0B39"/>
    <w:rsid w:val="00BA57AD"/>
    <w:rsid w:val="00BA6063"/>
    <w:rsid w:val="00BA6EEA"/>
    <w:rsid w:val="00BB5156"/>
    <w:rsid w:val="00BB721C"/>
    <w:rsid w:val="00BB736E"/>
    <w:rsid w:val="00BC531F"/>
    <w:rsid w:val="00BC6D8E"/>
    <w:rsid w:val="00BC7253"/>
    <w:rsid w:val="00BD0DD8"/>
    <w:rsid w:val="00BD37ED"/>
    <w:rsid w:val="00BD6182"/>
    <w:rsid w:val="00BD6A01"/>
    <w:rsid w:val="00BE07A5"/>
    <w:rsid w:val="00BE35CD"/>
    <w:rsid w:val="00BE39EF"/>
    <w:rsid w:val="00BE5E3B"/>
    <w:rsid w:val="00BF5DC9"/>
    <w:rsid w:val="00C00472"/>
    <w:rsid w:val="00C01B64"/>
    <w:rsid w:val="00C03524"/>
    <w:rsid w:val="00C0452D"/>
    <w:rsid w:val="00C06C8A"/>
    <w:rsid w:val="00C10656"/>
    <w:rsid w:val="00C1202E"/>
    <w:rsid w:val="00C122C4"/>
    <w:rsid w:val="00C13469"/>
    <w:rsid w:val="00C1406F"/>
    <w:rsid w:val="00C16052"/>
    <w:rsid w:val="00C16635"/>
    <w:rsid w:val="00C20B80"/>
    <w:rsid w:val="00C328F9"/>
    <w:rsid w:val="00C41170"/>
    <w:rsid w:val="00C42038"/>
    <w:rsid w:val="00C42B41"/>
    <w:rsid w:val="00C44276"/>
    <w:rsid w:val="00C45739"/>
    <w:rsid w:val="00C508EC"/>
    <w:rsid w:val="00C514C0"/>
    <w:rsid w:val="00C60D1C"/>
    <w:rsid w:val="00C60DE7"/>
    <w:rsid w:val="00C612C0"/>
    <w:rsid w:val="00C641D2"/>
    <w:rsid w:val="00C66EBB"/>
    <w:rsid w:val="00C673A8"/>
    <w:rsid w:val="00C67BC0"/>
    <w:rsid w:val="00C7373E"/>
    <w:rsid w:val="00C73F57"/>
    <w:rsid w:val="00C77652"/>
    <w:rsid w:val="00C777EF"/>
    <w:rsid w:val="00C83709"/>
    <w:rsid w:val="00C83BB9"/>
    <w:rsid w:val="00C84C8F"/>
    <w:rsid w:val="00C859C0"/>
    <w:rsid w:val="00C85FC4"/>
    <w:rsid w:val="00C907DF"/>
    <w:rsid w:val="00C90902"/>
    <w:rsid w:val="00C911B7"/>
    <w:rsid w:val="00C91F8F"/>
    <w:rsid w:val="00C92010"/>
    <w:rsid w:val="00C92607"/>
    <w:rsid w:val="00C9284E"/>
    <w:rsid w:val="00C93DCF"/>
    <w:rsid w:val="00C968C3"/>
    <w:rsid w:val="00C96A00"/>
    <w:rsid w:val="00CA04C2"/>
    <w:rsid w:val="00CA4671"/>
    <w:rsid w:val="00CA7885"/>
    <w:rsid w:val="00CB387A"/>
    <w:rsid w:val="00CB39ED"/>
    <w:rsid w:val="00CB3C25"/>
    <w:rsid w:val="00CB4807"/>
    <w:rsid w:val="00CB4A37"/>
    <w:rsid w:val="00CB4A7B"/>
    <w:rsid w:val="00CB4C0E"/>
    <w:rsid w:val="00CB58BB"/>
    <w:rsid w:val="00CC0596"/>
    <w:rsid w:val="00CC1D2B"/>
    <w:rsid w:val="00CC6A82"/>
    <w:rsid w:val="00CD090C"/>
    <w:rsid w:val="00CD1570"/>
    <w:rsid w:val="00CD29EB"/>
    <w:rsid w:val="00CD2EF9"/>
    <w:rsid w:val="00CD3557"/>
    <w:rsid w:val="00CD37C3"/>
    <w:rsid w:val="00CD5458"/>
    <w:rsid w:val="00CD5BFB"/>
    <w:rsid w:val="00CE289D"/>
    <w:rsid w:val="00CE294C"/>
    <w:rsid w:val="00CE3C9E"/>
    <w:rsid w:val="00CE459C"/>
    <w:rsid w:val="00CE5383"/>
    <w:rsid w:val="00CF1CC1"/>
    <w:rsid w:val="00CF376A"/>
    <w:rsid w:val="00CF4658"/>
    <w:rsid w:val="00CF4688"/>
    <w:rsid w:val="00CF4BF3"/>
    <w:rsid w:val="00D01ABD"/>
    <w:rsid w:val="00D032A5"/>
    <w:rsid w:val="00D0668A"/>
    <w:rsid w:val="00D069ED"/>
    <w:rsid w:val="00D100C4"/>
    <w:rsid w:val="00D10B14"/>
    <w:rsid w:val="00D115CA"/>
    <w:rsid w:val="00D12366"/>
    <w:rsid w:val="00D1407E"/>
    <w:rsid w:val="00D1504A"/>
    <w:rsid w:val="00D15369"/>
    <w:rsid w:val="00D2113E"/>
    <w:rsid w:val="00D211AF"/>
    <w:rsid w:val="00D212FB"/>
    <w:rsid w:val="00D25DDC"/>
    <w:rsid w:val="00D30D1A"/>
    <w:rsid w:val="00D31C95"/>
    <w:rsid w:val="00D355CE"/>
    <w:rsid w:val="00D40B84"/>
    <w:rsid w:val="00D413D6"/>
    <w:rsid w:val="00D42D19"/>
    <w:rsid w:val="00D45EF8"/>
    <w:rsid w:val="00D4688C"/>
    <w:rsid w:val="00D47AD2"/>
    <w:rsid w:val="00D47FEC"/>
    <w:rsid w:val="00D50B3A"/>
    <w:rsid w:val="00D52396"/>
    <w:rsid w:val="00D60513"/>
    <w:rsid w:val="00D60C5C"/>
    <w:rsid w:val="00D621B4"/>
    <w:rsid w:val="00D638CF"/>
    <w:rsid w:val="00D64F93"/>
    <w:rsid w:val="00D716F4"/>
    <w:rsid w:val="00D71FBB"/>
    <w:rsid w:val="00D7207C"/>
    <w:rsid w:val="00D74D74"/>
    <w:rsid w:val="00D74EDD"/>
    <w:rsid w:val="00D76E56"/>
    <w:rsid w:val="00D807C7"/>
    <w:rsid w:val="00D82420"/>
    <w:rsid w:val="00D863A7"/>
    <w:rsid w:val="00D86F2B"/>
    <w:rsid w:val="00D901A7"/>
    <w:rsid w:val="00D959E4"/>
    <w:rsid w:val="00D96DAF"/>
    <w:rsid w:val="00D97CEF"/>
    <w:rsid w:val="00DA76D2"/>
    <w:rsid w:val="00DB4092"/>
    <w:rsid w:val="00DB427F"/>
    <w:rsid w:val="00DC39CE"/>
    <w:rsid w:val="00DC600F"/>
    <w:rsid w:val="00DD0B3C"/>
    <w:rsid w:val="00DD3A30"/>
    <w:rsid w:val="00DD544B"/>
    <w:rsid w:val="00DD74E8"/>
    <w:rsid w:val="00DE0753"/>
    <w:rsid w:val="00DE1726"/>
    <w:rsid w:val="00DE1C55"/>
    <w:rsid w:val="00DE22E7"/>
    <w:rsid w:val="00DE3DDE"/>
    <w:rsid w:val="00DF00C0"/>
    <w:rsid w:val="00DF1D32"/>
    <w:rsid w:val="00DF205F"/>
    <w:rsid w:val="00DF4F0D"/>
    <w:rsid w:val="00DF5ECC"/>
    <w:rsid w:val="00DF67D0"/>
    <w:rsid w:val="00E02B2C"/>
    <w:rsid w:val="00E05FA3"/>
    <w:rsid w:val="00E069D3"/>
    <w:rsid w:val="00E10207"/>
    <w:rsid w:val="00E110CD"/>
    <w:rsid w:val="00E11C0F"/>
    <w:rsid w:val="00E120AF"/>
    <w:rsid w:val="00E137B4"/>
    <w:rsid w:val="00E1415F"/>
    <w:rsid w:val="00E16CF8"/>
    <w:rsid w:val="00E17CA8"/>
    <w:rsid w:val="00E20002"/>
    <w:rsid w:val="00E20B83"/>
    <w:rsid w:val="00E20C05"/>
    <w:rsid w:val="00E22054"/>
    <w:rsid w:val="00E24BA9"/>
    <w:rsid w:val="00E24DAD"/>
    <w:rsid w:val="00E24EB4"/>
    <w:rsid w:val="00E25B3F"/>
    <w:rsid w:val="00E36A98"/>
    <w:rsid w:val="00E36B89"/>
    <w:rsid w:val="00E41085"/>
    <w:rsid w:val="00E431D9"/>
    <w:rsid w:val="00E475C8"/>
    <w:rsid w:val="00E5090E"/>
    <w:rsid w:val="00E50BDB"/>
    <w:rsid w:val="00E5542B"/>
    <w:rsid w:val="00E560D1"/>
    <w:rsid w:val="00E56B31"/>
    <w:rsid w:val="00E60E73"/>
    <w:rsid w:val="00E61703"/>
    <w:rsid w:val="00E67E4D"/>
    <w:rsid w:val="00E75871"/>
    <w:rsid w:val="00E75AA7"/>
    <w:rsid w:val="00E77AED"/>
    <w:rsid w:val="00E81C27"/>
    <w:rsid w:val="00E829FD"/>
    <w:rsid w:val="00E83469"/>
    <w:rsid w:val="00E87354"/>
    <w:rsid w:val="00E909A7"/>
    <w:rsid w:val="00E90A92"/>
    <w:rsid w:val="00E93837"/>
    <w:rsid w:val="00E960B5"/>
    <w:rsid w:val="00E968FF"/>
    <w:rsid w:val="00E973E1"/>
    <w:rsid w:val="00EA0FFD"/>
    <w:rsid w:val="00EA1220"/>
    <w:rsid w:val="00EA134A"/>
    <w:rsid w:val="00EA3AD7"/>
    <w:rsid w:val="00EA3CDA"/>
    <w:rsid w:val="00EB009B"/>
    <w:rsid w:val="00EB0106"/>
    <w:rsid w:val="00EB3A82"/>
    <w:rsid w:val="00EB4340"/>
    <w:rsid w:val="00EB4570"/>
    <w:rsid w:val="00EB50A8"/>
    <w:rsid w:val="00EC10B8"/>
    <w:rsid w:val="00EC1667"/>
    <w:rsid w:val="00EC205F"/>
    <w:rsid w:val="00EC36FE"/>
    <w:rsid w:val="00EC3F85"/>
    <w:rsid w:val="00EC4897"/>
    <w:rsid w:val="00EC4DCB"/>
    <w:rsid w:val="00EC5489"/>
    <w:rsid w:val="00EC63D7"/>
    <w:rsid w:val="00ED0D32"/>
    <w:rsid w:val="00ED196C"/>
    <w:rsid w:val="00ED52B9"/>
    <w:rsid w:val="00ED77CB"/>
    <w:rsid w:val="00EE5580"/>
    <w:rsid w:val="00EF1B5F"/>
    <w:rsid w:val="00EF1CE1"/>
    <w:rsid w:val="00EF250E"/>
    <w:rsid w:val="00EF2542"/>
    <w:rsid w:val="00EF2A4A"/>
    <w:rsid w:val="00EF31AA"/>
    <w:rsid w:val="00EF4B90"/>
    <w:rsid w:val="00F00620"/>
    <w:rsid w:val="00F0096C"/>
    <w:rsid w:val="00F01C62"/>
    <w:rsid w:val="00F02127"/>
    <w:rsid w:val="00F0354C"/>
    <w:rsid w:val="00F036F7"/>
    <w:rsid w:val="00F03855"/>
    <w:rsid w:val="00F04266"/>
    <w:rsid w:val="00F046E2"/>
    <w:rsid w:val="00F05DBC"/>
    <w:rsid w:val="00F11EE0"/>
    <w:rsid w:val="00F11FCE"/>
    <w:rsid w:val="00F153A2"/>
    <w:rsid w:val="00F16A5B"/>
    <w:rsid w:val="00F23376"/>
    <w:rsid w:val="00F2493D"/>
    <w:rsid w:val="00F25081"/>
    <w:rsid w:val="00F25D71"/>
    <w:rsid w:val="00F27D47"/>
    <w:rsid w:val="00F32472"/>
    <w:rsid w:val="00F3323A"/>
    <w:rsid w:val="00F33366"/>
    <w:rsid w:val="00F343C1"/>
    <w:rsid w:val="00F36CEE"/>
    <w:rsid w:val="00F407FB"/>
    <w:rsid w:val="00F408AD"/>
    <w:rsid w:val="00F43B3F"/>
    <w:rsid w:val="00F44F02"/>
    <w:rsid w:val="00F5338B"/>
    <w:rsid w:val="00F537E4"/>
    <w:rsid w:val="00F565CB"/>
    <w:rsid w:val="00F57525"/>
    <w:rsid w:val="00F64D8D"/>
    <w:rsid w:val="00F64EB8"/>
    <w:rsid w:val="00F6774A"/>
    <w:rsid w:val="00F67C28"/>
    <w:rsid w:val="00F70661"/>
    <w:rsid w:val="00F71159"/>
    <w:rsid w:val="00F728AE"/>
    <w:rsid w:val="00F74E37"/>
    <w:rsid w:val="00F7710E"/>
    <w:rsid w:val="00F82DC5"/>
    <w:rsid w:val="00F85658"/>
    <w:rsid w:val="00F85B3D"/>
    <w:rsid w:val="00F85FB9"/>
    <w:rsid w:val="00F87149"/>
    <w:rsid w:val="00F90821"/>
    <w:rsid w:val="00F90EEA"/>
    <w:rsid w:val="00F93BC3"/>
    <w:rsid w:val="00F9498F"/>
    <w:rsid w:val="00F96971"/>
    <w:rsid w:val="00F97039"/>
    <w:rsid w:val="00F97975"/>
    <w:rsid w:val="00F97DA0"/>
    <w:rsid w:val="00FA6440"/>
    <w:rsid w:val="00FB151F"/>
    <w:rsid w:val="00FB1597"/>
    <w:rsid w:val="00FB30F4"/>
    <w:rsid w:val="00FC39AD"/>
    <w:rsid w:val="00FC4426"/>
    <w:rsid w:val="00FD3733"/>
    <w:rsid w:val="00FD4385"/>
    <w:rsid w:val="00FD59B1"/>
    <w:rsid w:val="00FD5A2F"/>
    <w:rsid w:val="00FD6231"/>
    <w:rsid w:val="00FD6A86"/>
    <w:rsid w:val="00FD7C30"/>
    <w:rsid w:val="00FE0BD2"/>
    <w:rsid w:val="00FE249F"/>
    <w:rsid w:val="00FE294B"/>
    <w:rsid w:val="00FE36CA"/>
    <w:rsid w:val="00FE38C1"/>
    <w:rsid w:val="00FE4120"/>
    <w:rsid w:val="00FE6C92"/>
    <w:rsid w:val="00FF0AB1"/>
    <w:rsid w:val="00FF1264"/>
    <w:rsid w:val="00FF51F1"/>
    <w:rsid w:val="00FF608B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B8F790F0-996E-42DC-9A62-DD7F7F55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ressemitteilung-Beschreibung"/>
    <w:qFormat/>
    <w:rsid w:val="00474981"/>
    <w:pPr>
      <w:spacing w:line="360" w:lineRule="auto"/>
    </w:pPr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DA76D2"/>
    <w:pPr>
      <w:spacing w:before="240" w:after="480" w:line="240" w:lineRule="auto"/>
      <w:jc w:val="right"/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paragraph" w:styleId="Sprechblasentext">
    <w:name w:val="Balloon Text"/>
    <w:basedOn w:val="Standard"/>
    <w:semiHidden/>
    <w:rsid w:val="006847D3"/>
    <w:rPr>
      <w:rFonts w:ascii="Tahoma" w:hAnsi="Tahoma" w:cs="Tahoma"/>
      <w:sz w:val="16"/>
      <w:szCs w:val="16"/>
    </w:rPr>
  </w:style>
  <w:style w:type="paragraph" w:styleId="Liste2">
    <w:name w:val="List 2"/>
    <w:basedOn w:val="Standard"/>
    <w:rsid w:val="00A95C1B"/>
    <w:pPr>
      <w:ind w:left="566" w:hanging="283"/>
    </w:pPr>
  </w:style>
  <w:style w:type="paragraph" w:customStyle="1" w:styleId="Absenderadresse">
    <w:name w:val="Absenderadresse"/>
    <w:basedOn w:val="Standard"/>
    <w:rsid w:val="00A95C1B"/>
  </w:style>
  <w:style w:type="character" w:styleId="Hyperlink">
    <w:name w:val="Hyperlink"/>
    <w:rsid w:val="00A95C1B"/>
    <w:rPr>
      <w:color w:val="0000FF"/>
      <w:u w:val="single"/>
    </w:rPr>
  </w:style>
  <w:style w:type="paragraph" w:customStyle="1" w:styleId="FormatvorlageGrau-40Zeilenabstandeinfach">
    <w:name w:val="Formatvorlage Grau-40% Zeilenabstand:  einfach"/>
    <w:basedOn w:val="Standard"/>
    <w:next w:val="Standard"/>
    <w:rsid w:val="00725F9D"/>
    <w:pPr>
      <w:spacing w:line="240" w:lineRule="auto"/>
    </w:pPr>
    <w:rPr>
      <w:color w:val="999999"/>
    </w:rPr>
  </w:style>
  <w:style w:type="table" w:styleId="Tabellenraster">
    <w:name w:val="Table Grid"/>
    <w:basedOn w:val="NormaleTabelle"/>
    <w:rsid w:val="0031176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Standard"/>
    <w:rsid w:val="00870DEE"/>
    <w:pPr>
      <w:spacing w:before="100" w:beforeAutospacing="1" w:after="100" w:afterAutospacing="1" w:line="240" w:lineRule="auto"/>
    </w:pPr>
    <w:rPr>
      <w:rFonts w:cs="Arial"/>
      <w:color w:val="000000"/>
      <w:kern w:val="0"/>
      <w:sz w:val="24"/>
      <w:szCs w:val="24"/>
    </w:rPr>
  </w:style>
  <w:style w:type="paragraph" w:styleId="StandardWeb">
    <w:name w:val="Normal (Web)"/>
    <w:basedOn w:val="Standard"/>
    <w:rsid w:val="00983C8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Absatz">
    <w:name w:val="Absatz"/>
    <w:basedOn w:val="Textkrper"/>
    <w:rsid w:val="00A165F8"/>
    <w:pPr>
      <w:tabs>
        <w:tab w:val="num" w:pos="993"/>
      </w:tabs>
      <w:spacing w:after="120" w:line="240" w:lineRule="auto"/>
      <w:ind w:left="567"/>
    </w:pPr>
    <w:rPr>
      <w:kern w:val="0"/>
      <w:szCs w:val="24"/>
    </w:rPr>
  </w:style>
  <w:style w:type="paragraph" w:customStyle="1" w:styleId="Textkrper-Aufzhlung">
    <w:name w:val="Textkörper-Aufzählung"/>
    <w:basedOn w:val="Textkrper"/>
    <w:rsid w:val="00A165F8"/>
    <w:pPr>
      <w:numPr>
        <w:numId w:val="8"/>
      </w:numPr>
      <w:spacing w:before="60" w:after="60" w:line="240" w:lineRule="auto"/>
      <w:jc w:val="both"/>
    </w:pPr>
    <w:rPr>
      <w:kern w:val="0"/>
      <w:szCs w:val="24"/>
    </w:rPr>
  </w:style>
  <w:style w:type="paragraph" w:styleId="Funotentext">
    <w:name w:val="footnote text"/>
    <w:basedOn w:val="Standard"/>
    <w:semiHidden/>
    <w:rsid w:val="00A165F8"/>
    <w:pPr>
      <w:spacing w:line="240" w:lineRule="auto"/>
    </w:pPr>
    <w:rPr>
      <w:kern w:val="0"/>
      <w:sz w:val="20"/>
    </w:rPr>
  </w:style>
  <w:style w:type="character" w:styleId="Funotenzeichen">
    <w:name w:val="footnote reference"/>
    <w:semiHidden/>
    <w:rsid w:val="00A165F8"/>
    <w:rPr>
      <w:vertAlign w:val="superscript"/>
    </w:rPr>
  </w:style>
  <w:style w:type="paragraph" w:customStyle="1" w:styleId="AdresseArial11pt">
    <w:name w:val="Adresse Arial 11 pt"/>
    <w:basedOn w:val="Standard"/>
    <w:rsid w:val="00D96DAF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160249"/>
    <w:rPr>
      <w:rFonts w:ascii="Arial" w:hAnsi="Arial"/>
      <w:kern w:val="16"/>
      <w:sz w:val="22"/>
    </w:rPr>
  </w:style>
  <w:style w:type="paragraph" w:styleId="Listenabsatz">
    <w:name w:val="List Paragraph"/>
    <w:basedOn w:val="Standard"/>
    <w:uiPriority w:val="34"/>
    <w:qFormat/>
    <w:rsid w:val="003C4004"/>
    <w:pPr>
      <w:spacing w:line="240" w:lineRule="auto"/>
      <w:ind w:left="720"/>
    </w:pPr>
    <w:rPr>
      <w:rFonts w:ascii="Calibri" w:eastAsiaTheme="minorHAnsi" w:hAnsi="Calibri" w:cs="Calibri"/>
      <w:kern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8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7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stelle@sba.bayern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n-bejaoui\AppData\Roaming\Microsoft\Templates\1_AbtFbl_PRESSEMITTEIL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D496B-9B9D-430C-9364-1504B103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1_AbtFbl_PRESSEMITTEILUNG.dotx</Template>
  <TotalTime>0</TotalTime>
  <Pages>2</Pages>
  <Words>243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Staatsbauverwaltung Bayern</Company>
  <LinksUpToDate>false</LinksUpToDate>
  <CharactersWithSpaces>1838</CharactersWithSpaces>
  <SharedDoc>false</SharedDoc>
  <HLinks>
    <vt:vector size="6" baseType="variant">
      <vt:variant>
        <vt:i4>1638521</vt:i4>
      </vt:variant>
      <vt:variant>
        <vt:i4>11</vt:i4>
      </vt:variant>
      <vt:variant>
        <vt:i4>0</vt:i4>
      </vt:variant>
      <vt:variant>
        <vt:i4>5</vt:i4>
      </vt:variant>
      <vt:variant>
        <vt:lpwstr>mailto:poststelle@sba.bayern.de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Bejaoui, Siglinde (StBA Ingolstadt)</dc:creator>
  <cp:lastModifiedBy>Keiser, Manfred (StBA Ingolstadt)</cp:lastModifiedBy>
  <cp:revision>2</cp:revision>
  <cp:lastPrinted>2023-04-05T06:57:00Z</cp:lastPrinted>
  <dcterms:created xsi:type="dcterms:W3CDTF">2023-05-23T08:06:00Z</dcterms:created>
  <dcterms:modified xsi:type="dcterms:W3CDTF">2023-05-23T08:06:00Z</dcterms:modified>
</cp:coreProperties>
</file>