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  <w:bookmarkStart w:id="0" w:name="_GoBack"/>
      <w:bookmarkEnd w:id="0"/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197326">
        <w:rPr>
          <w:color w:val="000000"/>
          <w:szCs w:val="22"/>
        </w:rPr>
        <w:t>13</w:t>
      </w:r>
      <w:r w:rsidR="00F228C2">
        <w:rPr>
          <w:color w:val="000000"/>
          <w:szCs w:val="22"/>
        </w:rPr>
        <w:t>.</w:t>
      </w:r>
      <w:r w:rsidR="00B14F52">
        <w:rPr>
          <w:color w:val="000000"/>
          <w:szCs w:val="22"/>
        </w:rPr>
        <w:t>07</w:t>
      </w:r>
      <w:r w:rsidR="00CB1E9C">
        <w:rPr>
          <w:color w:val="000000"/>
          <w:szCs w:val="22"/>
        </w:rPr>
        <w:t>.2018</w:t>
      </w:r>
    </w:p>
    <w:p w:rsidR="00A9635F" w:rsidRPr="0099052A" w:rsidRDefault="00A9635F" w:rsidP="00A9635F">
      <w:pPr>
        <w:jc w:val="center"/>
        <w:rPr>
          <w:color w:val="000000"/>
          <w:sz w:val="18"/>
          <w:szCs w:val="18"/>
        </w:rPr>
      </w:pPr>
    </w:p>
    <w:p w:rsidR="00A9635F" w:rsidRDefault="00B61C25" w:rsidP="00A9635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Bundesstraße</w:t>
      </w:r>
      <w:r w:rsidR="00360E6A">
        <w:rPr>
          <w:color w:val="000000"/>
          <w:sz w:val="24"/>
          <w:szCs w:val="24"/>
        </w:rPr>
        <w:t xml:space="preserve"> 13</w:t>
      </w:r>
      <w:r w:rsidR="00A9635F">
        <w:rPr>
          <w:color w:val="000000"/>
          <w:sz w:val="24"/>
          <w:szCs w:val="24"/>
        </w:rPr>
        <w:t>,</w:t>
      </w:r>
      <w:r w:rsidR="00A9635F" w:rsidRPr="00A67D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Ingolstadt</w:t>
      </w:r>
      <w:r w:rsidR="00A9635F">
        <w:rPr>
          <w:color w:val="000000"/>
          <w:sz w:val="24"/>
          <w:szCs w:val="24"/>
        </w:rPr>
        <w:t xml:space="preserve"> – Pfaffenhofen </w:t>
      </w:r>
    </w:p>
    <w:p w:rsidR="001E4F3F" w:rsidRDefault="008C5777" w:rsidP="008C577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 13 </w:t>
      </w:r>
      <w:r w:rsidR="00A76EA0">
        <w:rPr>
          <w:b/>
          <w:color w:val="000000"/>
          <w:sz w:val="32"/>
          <w:szCs w:val="32"/>
        </w:rPr>
        <w:t xml:space="preserve">pünktlich </w:t>
      </w:r>
      <w:r>
        <w:rPr>
          <w:b/>
          <w:color w:val="000000"/>
          <w:sz w:val="32"/>
          <w:szCs w:val="32"/>
        </w:rPr>
        <w:t>wieder für den Verkehr frei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8A698D" w:rsidRDefault="008C5777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lastRenderedPageBreak/>
        <w:t>Die Fahrbahnerneuerung auf der B</w:t>
      </w:r>
      <w:r w:rsidR="00A76EA0">
        <w:rPr>
          <w:b/>
          <w:szCs w:val="32"/>
        </w:rPr>
        <w:t>undesstraße</w:t>
      </w:r>
      <w:r>
        <w:rPr>
          <w:b/>
          <w:szCs w:val="32"/>
        </w:rPr>
        <w:t xml:space="preserve"> 13 ist auf der Zielgeraden, so dass die wichtige Nord-Süd-Achse zwischen Oberstimm und Reichertshofen </w:t>
      </w:r>
      <w:r w:rsidR="00A76EA0">
        <w:rPr>
          <w:b/>
          <w:szCs w:val="32"/>
        </w:rPr>
        <w:t xml:space="preserve">bereits frühzeitig </w:t>
      </w:r>
      <w:r>
        <w:rPr>
          <w:b/>
          <w:szCs w:val="32"/>
        </w:rPr>
        <w:t xml:space="preserve">im Laufe des </w:t>
      </w:r>
      <w:r w:rsidR="00A76EA0">
        <w:rPr>
          <w:b/>
          <w:szCs w:val="32"/>
        </w:rPr>
        <w:t>morgigen Samstage</w:t>
      </w:r>
      <w:r>
        <w:rPr>
          <w:b/>
          <w:szCs w:val="32"/>
        </w:rPr>
        <w:t>s,</w:t>
      </w:r>
      <w:r w:rsidR="00670875">
        <w:rPr>
          <w:b/>
          <w:szCs w:val="32"/>
        </w:rPr>
        <w:t xml:space="preserve"> </w:t>
      </w:r>
      <w:r w:rsidR="00F228C2">
        <w:rPr>
          <w:b/>
          <w:szCs w:val="32"/>
        </w:rPr>
        <w:t xml:space="preserve">den </w:t>
      </w:r>
      <w:r w:rsidR="00197326">
        <w:rPr>
          <w:b/>
          <w:szCs w:val="32"/>
        </w:rPr>
        <w:t>1</w:t>
      </w:r>
      <w:r w:rsidR="00A76EA0">
        <w:rPr>
          <w:b/>
          <w:szCs w:val="32"/>
        </w:rPr>
        <w:t>4</w:t>
      </w:r>
      <w:r w:rsidR="00197326">
        <w:rPr>
          <w:b/>
          <w:szCs w:val="32"/>
        </w:rPr>
        <w:t>.</w:t>
      </w:r>
      <w:r w:rsidR="00A76EA0">
        <w:rPr>
          <w:b/>
          <w:szCs w:val="32"/>
        </w:rPr>
        <w:t xml:space="preserve"> Juli </w:t>
      </w:r>
      <w:r w:rsidR="00360E6A" w:rsidRPr="008A3F9C">
        <w:rPr>
          <w:b/>
          <w:szCs w:val="32"/>
        </w:rPr>
        <w:t>201</w:t>
      </w:r>
      <w:r w:rsidR="00CB1E9C">
        <w:rPr>
          <w:b/>
          <w:szCs w:val="32"/>
        </w:rPr>
        <w:t>8</w:t>
      </w:r>
      <w:r w:rsidR="00FE4120" w:rsidRPr="008A3F9C">
        <w:rPr>
          <w:b/>
          <w:szCs w:val="32"/>
        </w:rPr>
        <w:t xml:space="preserve"> </w:t>
      </w:r>
      <w:r w:rsidR="001E4F3F">
        <w:rPr>
          <w:b/>
          <w:szCs w:val="32"/>
        </w:rPr>
        <w:t xml:space="preserve">für den Verkehr </w:t>
      </w:r>
      <w:r w:rsidR="006B3E83">
        <w:rPr>
          <w:b/>
          <w:szCs w:val="32"/>
        </w:rPr>
        <w:t xml:space="preserve">wieder </w:t>
      </w:r>
      <w:r w:rsidR="00197326">
        <w:rPr>
          <w:b/>
          <w:szCs w:val="32"/>
        </w:rPr>
        <w:t>freige</w:t>
      </w:r>
      <w:r>
        <w:rPr>
          <w:b/>
          <w:szCs w:val="32"/>
        </w:rPr>
        <w:t>geben wird.</w:t>
      </w:r>
    </w:p>
    <w:p w:rsidR="00A76EA0" w:rsidRDefault="008C5777" w:rsidP="00B1748C">
      <w:pPr>
        <w:spacing w:after="120"/>
        <w:jc w:val="both"/>
        <w:rPr>
          <w:szCs w:val="32"/>
        </w:rPr>
      </w:pPr>
      <w:r>
        <w:rPr>
          <w:szCs w:val="32"/>
        </w:rPr>
        <w:t>Neben der grundhaften</w:t>
      </w:r>
      <w:r w:rsidR="001E4F3F">
        <w:rPr>
          <w:szCs w:val="32"/>
        </w:rPr>
        <w:t xml:space="preserve"> </w:t>
      </w:r>
      <w:r w:rsidR="00197326">
        <w:rPr>
          <w:szCs w:val="32"/>
        </w:rPr>
        <w:t xml:space="preserve">Sanierung der Fahrbahn </w:t>
      </w:r>
      <w:r>
        <w:rPr>
          <w:szCs w:val="32"/>
        </w:rPr>
        <w:t>mit einer neuen Asphaltdec</w:t>
      </w:r>
      <w:r>
        <w:rPr>
          <w:szCs w:val="32"/>
        </w:rPr>
        <w:t>k</w:t>
      </w:r>
      <w:r>
        <w:rPr>
          <w:szCs w:val="32"/>
        </w:rPr>
        <w:t xml:space="preserve">schicht und einer Asphaltbinderschicht </w:t>
      </w:r>
      <w:r w:rsidR="00A76EA0">
        <w:rPr>
          <w:szCs w:val="32"/>
        </w:rPr>
        <w:t xml:space="preserve">auf über fünf Kilometern Länge </w:t>
      </w:r>
      <w:r>
        <w:rPr>
          <w:szCs w:val="32"/>
        </w:rPr>
        <w:t xml:space="preserve">wurde an der Einmündung der Gemeindeverbindungstraße nach Ebenhausen-Werk </w:t>
      </w:r>
      <w:r w:rsidR="00197326">
        <w:rPr>
          <w:szCs w:val="32"/>
        </w:rPr>
        <w:t xml:space="preserve">eine </w:t>
      </w:r>
      <w:r>
        <w:rPr>
          <w:szCs w:val="32"/>
        </w:rPr>
        <w:t>sogenannte i</w:t>
      </w:r>
      <w:r w:rsidR="00197326">
        <w:rPr>
          <w:szCs w:val="32"/>
        </w:rPr>
        <w:t xml:space="preserve">nnenliegende </w:t>
      </w:r>
      <w:r>
        <w:rPr>
          <w:szCs w:val="32"/>
        </w:rPr>
        <w:t>Linkse</w:t>
      </w:r>
      <w:r w:rsidR="00197326">
        <w:rPr>
          <w:szCs w:val="32"/>
        </w:rPr>
        <w:t>infädel</w:t>
      </w:r>
      <w:r>
        <w:rPr>
          <w:szCs w:val="32"/>
        </w:rPr>
        <w:t>streifen</w:t>
      </w:r>
      <w:r w:rsidR="00197326">
        <w:rPr>
          <w:szCs w:val="32"/>
        </w:rPr>
        <w:t xml:space="preserve"> </w:t>
      </w:r>
      <w:r>
        <w:rPr>
          <w:szCs w:val="32"/>
        </w:rPr>
        <w:t xml:space="preserve">angebaut. Hierdurch wird das Linkseinbiegen für Verkehrsteilnehmer aus Ebenhausen-Werk, Ebenhausen oder dem Gewerbegebiet Brautlach in die B 13 in Richtung Ingolstadt </w:t>
      </w:r>
      <w:r w:rsidR="00A76EA0">
        <w:rPr>
          <w:szCs w:val="32"/>
        </w:rPr>
        <w:t xml:space="preserve">künftig </w:t>
      </w:r>
      <w:r>
        <w:rPr>
          <w:szCs w:val="32"/>
        </w:rPr>
        <w:t xml:space="preserve">deutlich vereinfacht. Die Verkehrsführung wird </w:t>
      </w:r>
      <w:r w:rsidR="00A76EA0">
        <w:rPr>
          <w:szCs w:val="32"/>
        </w:rPr>
        <w:t xml:space="preserve">den Verkehrsteilnehmern </w:t>
      </w:r>
      <w:r>
        <w:rPr>
          <w:szCs w:val="32"/>
        </w:rPr>
        <w:t>vor Ort durch eine Beschilderung verdeutlicht.</w:t>
      </w:r>
    </w:p>
    <w:p w:rsidR="00A76EA0" w:rsidRDefault="008C5777" w:rsidP="00B1748C">
      <w:pPr>
        <w:spacing w:after="120"/>
        <w:jc w:val="both"/>
        <w:rPr>
          <w:szCs w:val="32"/>
        </w:rPr>
      </w:pPr>
      <w:r>
        <w:rPr>
          <w:szCs w:val="32"/>
        </w:rPr>
        <w:t xml:space="preserve"> </w:t>
      </w:r>
      <w:r w:rsidR="00A76EA0">
        <w:rPr>
          <w:noProof/>
        </w:rPr>
        <w:drawing>
          <wp:inline distT="0" distB="0" distL="0" distR="0" wp14:anchorId="6DCB2278" wp14:editId="24F63F78">
            <wp:extent cx="2407883" cy="19857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0357" cy="19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EA0" w:rsidRPr="006372EB" w:rsidRDefault="00A76EA0" w:rsidP="00A76EA0">
      <w:pPr>
        <w:rPr>
          <w:i/>
          <w:sz w:val="18"/>
          <w:szCs w:val="18"/>
        </w:rPr>
      </w:pPr>
      <w:r w:rsidRPr="006372EB">
        <w:rPr>
          <w:b/>
          <w:i/>
          <w:sz w:val="18"/>
          <w:szCs w:val="18"/>
        </w:rPr>
        <w:t>Abbildung:</w:t>
      </w:r>
      <w:r>
        <w:rPr>
          <w:i/>
          <w:sz w:val="18"/>
          <w:szCs w:val="18"/>
        </w:rPr>
        <w:t xml:space="preserve"> </w:t>
      </w:r>
      <w:r w:rsidRPr="006372EB">
        <w:rPr>
          <w:i/>
          <w:sz w:val="18"/>
          <w:szCs w:val="18"/>
        </w:rPr>
        <w:t>Neu angebauter Einfädelstreifen an der Einmündung Ebenhausen-Werk. Ein Schild verdeutlicht den Verkehrsteilnehmern die korrekte Fahrweise.</w:t>
      </w:r>
    </w:p>
    <w:p w:rsidR="005C2C98" w:rsidRDefault="008C5777" w:rsidP="00B1748C">
      <w:pPr>
        <w:spacing w:after="120"/>
        <w:jc w:val="both"/>
        <w:rPr>
          <w:szCs w:val="32"/>
        </w:rPr>
      </w:pPr>
      <w:r>
        <w:rPr>
          <w:szCs w:val="32"/>
        </w:rPr>
        <w:t>An der Autobahnanschlussstelle Manching, dem Knotenpunkt der A</w:t>
      </w:r>
      <w:r w:rsidR="00A76EA0">
        <w:rPr>
          <w:szCs w:val="32"/>
        </w:rPr>
        <w:t>utobahn</w:t>
      </w:r>
      <w:r>
        <w:rPr>
          <w:szCs w:val="32"/>
        </w:rPr>
        <w:t xml:space="preserve"> 9 mit der B</w:t>
      </w:r>
      <w:r w:rsidR="00A76EA0">
        <w:rPr>
          <w:szCs w:val="32"/>
        </w:rPr>
        <w:t>undesstraße</w:t>
      </w:r>
      <w:r>
        <w:rPr>
          <w:szCs w:val="32"/>
        </w:rPr>
        <w:t xml:space="preserve"> 16, wurde vor einiger Zeit bereits solch ein innenliegender Linkseinfädelstreifen errichtet, m</w:t>
      </w:r>
      <w:r w:rsidR="006372EB">
        <w:rPr>
          <w:szCs w:val="32"/>
        </w:rPr>
        <w:t xml:space="preserve">it dem </w:t>
      </w:r>
      <w:r w:rsidR="00A76EA0">
        <w:rPr>
          <w:szCs w:val="32"/>
        </w:rPr>
        <w:t xml:space="preserve">bislang </w:t>
      </w:r>
      <w:r w:rsidR="006372EB">
        <w:rPr>
          <w:szCs w:val="32"/>
        </w:rPr>
        <w:t>durchweg</w:t>
      </w:r>
      <w:r>
        <w:rPr>
          <w:szCs w:val="32"/>
        </w:rPr>
        <w:t xml:space="preserve"> </w:t>
      </w:r>
      <w:r w:rsidR="006372EB">
        <w:rPr>
          <w:szCs w:val="32"/>
        </w:rPr>
        <w:t>dem positive Erfahru</w:t>
      </w:r>
      <w:r w:rsidR="006372EB">
        <w:rPr>
          <w:szCs w:val="32"/>
        </w:rPr>
        <w:t>n</w:t>
      </w:r>
      <w:r w:rsidR="006372EB">
        <w:rPr>
          <w:szCs w:val="32"/>
        </w:rPr>
        <w:t>gen gemacht wurden.</w:t>
      </w:r>
    </w:p>
    <w:p w:rsidR="006372EB" w:rsidRDefault="006372EB" w:rsidP="0015355B">
      <w:pPr>
        <w:rPr>
          <w:szCs w:val="22"/>
        </w:rPr>
      </w:pPr>
      <w:r>
        <w:rPr>
          <w:szCs w:val="22"/>
        </w:rPr>
        <w:lastRenderedPageBreak/>
        <w:t xml:space="preserve">Die Kosten für die Maßnahme in Höhe von rund 1,1 Millionen Euro werden </w:t>
      </w:r>
      <w:r w:rsidR="00A76EA0">
        <w:rPr>
          <w:szCs w:val="22"/>
        </w:rPr>
        <w:t>grö</w:t>
      </w:r>
      <w:r w:rsidR="00A76EA0">
        <w:rPr>
          <w:szCs w:val="22"/>
        </w:rPr>
        <w:t>ß</w:t>
      </w:r>
      <w:r w:rsidR="00A76EA0">
        <w:rPr>
          <w:szCs w:val="22"/>
        </w:rPr>
        <w:t>tenteils von der Bundesrepublik Deutschland als zuständigem Baulastträger und Eigentümer der Bundesstraße 13 getragen. Für den Knotenpunktsumbau Ebe</w:t>
      </w:r>
      <w:r w:rsidR="00A76EA0">
        <w:rPr>
          <w:szCs w:val="22"/>
        </w:rPr>
        <w:t>n</w:t>
      </w:r>
      <w:r w:rsidR="00A76EA0">
        <w:rPr>
          <w:szCs w:val="22"/>
        </w:rPr>
        <w:t>hausen-Werk ist die Gemeinde Baar-Ebenhausen gemäß Straßenrecht anteilig mit einem voraussichtlich fünfstelligen Betrag kostenbeteiligt.</w:t>
      </w:r>
    </w:p>
    <w:p w:rsidR="00A76EA0" w:rsidRDefault="00A76EA0" w:rsidP="0015355B">
      <w:pPr>
        <w:rPr>
          <w:szCs w:val="22"/>
        </w:rPr>
      </w:pPr>
      <w:r>
        <w:rPr>
          <w:szCs w:val="22"/>
        </w:rPr>
        <w:t>Das Staatliche Bauamt Ingolstadt bedankt sich bei allen Anliegern und Verkehr</w:t>
      </w:r>
      <w:r>
        <w:rPr>
          <w:szCs w:val="22"/>
        </w:rPr>
        <w:t>s</w:t>
      </w:r>
      <w:r>
        <w:rPr>
          <w:szCs w:val="22"/>
        </w:rPr>
        <w:t>teilnehmern für das aufgebrachte Verständnis für die dringend erforderlichen Str</w:t>
      </w:r>
      <w:r>
        <w:rPr>
          <w:szCs w:val="22"/>
        </w:rPr>
        <w:t>a</w:t>
      </w:r>
      <w:r>
        <w:rPr>
          <w:szCs w:val="22"/>
        </w:rPr>
        <w:t>ßenbauarbeiten und die hieraus erforderlichen Sperrungen und Umleitungen.</w:t>
      </w:r>
    </w:p>
    <w:p w:rsidR="006372EB" w:rsidRDefault="006372EB" w:rsidP="0015355B">
      <w:pPr>
        <w:rPr>
          <w:szCs w:val="22"/>
        </w:rPr>
      </w:pPr>
    </w:p>
    <w:p w:rsidR="0015355B" w:rsidRPr="0048746C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15355B" w:rsidP="0015355B">
      <w:pPr>
        <w:spacing w:line="240" w:lineRule="auto"/>
        <w:rPr>
          <w:spacing w:val="42"/>
        </w:rPr>
      </w:pPr>
      <w:r>
        <w:rPr>
          <w:spacing w:val="42"/>
        </w:rPr>
        <w:fldChar w:fldCharType="begin">
          <w:ffData>
            <w:name w:val="Text12"/>
            <w:enabled/>
            <w:calcOnExit w:val="0"/>
            <w:textInput>
              <w:default w:val="Name"/>
            </w:textInput>
          </w:ffData>
        </w:fldChar>
      </w:r>
      <w:bookmarkStart w:id="1" w:name="Text12"/>
      <w:r>
        <w:rPr>
          <w:spacing w:val="42"/>
        </w:rPr>
        <w:instrText xml:space="preserve"> FORMTEXT </w:instrText>
      </w:r>
      <w:r>
        <w:rPr>
          <w:spacing w:val="42"/>
        </w:rPr>
      </w:r>
      <w:r>
        <w:rPr>
          <w:spacing w:val="42"/>
        </w:rPr>
        <w:fldChar w:fldCharType="separate"/>
      </w:r>
      <w:r>
        <w:rPr>
          <w:noProof/>
          <w:spacing w:val="42"/>
        </w:rPr>
        <w:t>Schönbrodt</w:t>
      </w:r>
      <w:r>
        <w:rPr>
          <w:spacing w:val="42"/>
        </w:rPr>
        <w:fldChar w:fldCharType="end"/>
      </w:r>
      <w:bookmarkEnd w:id="1"/>
    </w:p>
    <w:p w:rsidR="0015355B" w:rsidRDefault="0015355B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>
              <w:default w:val="Titel"/>
            </w:textInput>
          </w:ffData>
        </w:fldChar>
      </w:r>
      <w:bookmarkStart w:id="2" w:name="Text1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Bau</w:t>
      </w:r>
      <w:r w:rsidR="003D68FC">
        <w:rPr>
          <w:noProof/>
          <w:szCs w:val="22"/>
        </w:rPr>
        <w:t>ober</w:t>
      </w:r>
      <w:r>
        <w:rPr>
          <w:noProof/>
          <w:szCs w:val="22"/>
        </w:rPr>
        <w:t>rat</w:t>
      </w:r>
      <w:r>
        <w:rPr>
          <w:szCs w:val="22"/>
        </w:rPr>
        <w:fldChar w:fldCharType="end"/>
      </w:r>
      <w:bookmarkEnd w:id="2"/>
    </w:p>
    <w:p w:rsidR="0015355B" w:rsidRPr="008315F8" w:rsidRDefault="0015355B" w:rsidP="0015355B">
      <w:pPr>
        <w:spacing w:line="240" w:lineRule="auto"/>
        <w:jc w:val="both"/>
      </w:pPr>
      <w:r w:rsidRPr="00B1363D">
        <w:rPr>
          <w:szCs w:val="22"/>
        </w:rPr>
        <w:t>Abteilungsleiter</w:t>
      </w: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15355B" w:rsidRDefault="00ED1A55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15355B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5355B">
        <w:rPr>
          <w:szCs w:val="22"/>
        </w:rPr>
        <w:instrText xml:space="preserve"> FORMTEXT </w:instrText>
      </w:r>
      <w:r w:rsidR="0015355B">
        <w:rPr>
          <w:szCs w:val="22"/>
        </w:rPr>
      </w:r>
      <w:r w:rsidR="0015355B">
        <w:rPr>
          <w:szCs w:val="22"/>
        </w:rPr>
        <w:fldChar w:fldCharType="separate"/>
      </w:r>
      <w:r w:rsidR="0015355B">
        <w:rPr>
          <w:noProof/>
          <w:szCs w:val="22"/>
        </w:rPr>
        <w:t>Schönbrodt</w:t>
      </w:r>
      <w:r w:rsidR="0015355B">
        <w:rPr>
          <w:szCs w:val="22"/>
        </w:rPr>
        <w:fldChar w:fldCharType="end"/>
      </w:r>
      <w:bookmarkEnd w:id="3"/>
      <w:r w:rsidR="0015355B">
        <w:rPr>
          <w:szCs w:val="22"/>
        </w:rPr>
        <w:t>, Telefon: (0841) 9346-</w:t>
      </w:r>
      <w:r w:rsidR="0015355B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5355B">
        <w:rPr>
          <w:szCs w:val="22"/>
        </w:rPr>
        <w:instrText xml:space="preserve"> FORMTEXT </w:instrText>
      </w:r>
      <w:r w:rsidR="0015355B">
        <w:rPr>
          <w:szCs w:val="22"/>
        </w:rPr>
      </w:r>
      <w:r w:rsidR="0015355B">
        <w:rPr>
          <w:szCs w:val="22"/>
        </w:rPr>
        <w:fldChar w:fldCharType="separate"/>
      </w:r>
      <w:r w:rsidR="0015355B">
        <w:rPr>
          <w:noProof/>
          <w:szCs w:val="22"/>
        </w:rPr>
        <w:t>132</w:t>
      </w:r>
      <w:r w:rsidR="0015355B">
        <w:rPr>
          <w:szCs w:val="22"/>
        </w:rPr>
        <w:fldChar w:fldCharType="end"/>
      </w:r>
      <w:bookmarkEnd w:id="4"/>
    </w:p>
    <w:p w:rsidR="0015355B" w:rsidRDefault="0015355B" w:rsidP="0015355B">
      <w:pPr>
        <w:tabs>
          <w:tab w:val="left" w:pos="2552"/>
          <w:tab w:val="left" w:pos="4962"/>
        </w:tabs>
        <w:spacing w:line="288" w:lineRule="auto"/>
        <w:jc w:val="both"/>
        <w:rPr>
          <w:szCs w:val="22"/>
        </w:rPr>
      </w:pPr>
    </w:p>
    <w:p w:rsidR="00B51E11" w:rsidRPr="00AB2C75" w:rsidRDefault="00B51E11" w:rsidP="000038E7">
      <w:pPr>
        <w:spacing w:line="240" w:lineRule="auto"/>
        <w:rPr>
          <w:kern w:val="0"/>
          <w:sz w:val="18"/>
          <w:szCs w:val="24"/>
          <w:lang w:eastAsia="en-US"/>
        </w:rPr>
      </w:pPr>
    </w:p>
    <w:sectPr w:rsidR="00B51E11" w:rsidRPr="00AB2C75" w:rsidSect="003D5D73">
      <w:headerReference w:type="first" r:id="rId14"/>
      <w:footerReference w:type="first" r:id="rId15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3C" w:rsidRDefault="0089573C">
      <w:r>
        <w:separator/>
      </w:r>
    </w:p>
  </w:endnote>
  <w:endnote w:type="continuationSeparator" w:id="0">
    <w:p w:rsidR="0089573C" w:rsidRDefault="0089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7144BD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7144BD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Staatliches Bauamt Ingostadt</w:t>
          </w:r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76EA0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7144BD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3C" w:rsidRDefault="0089573C">
      <w:r>
        <w:separator/>
      </w:r>
    </w:p>
  </w:footnote>
  <w:footnote w:type="continuationSeparator" w:id="0">
    <w:p w:rsidR="0089573C" w:rsidRDefault="0089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7144BD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36170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8E5"/>
    <w:rsid w:val="00154DAC"/>
    <w:rsid w:val="00157DBD"/>
    <w:rsid w:val="00160249"/>
    <w:rsid w:val="00162BFD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97326"/>
    <w:rsid w:val="001A0F4C"/>
    <w:rsid w:val="001A1492"/>
    <w:rsid w:val="001A3AB6"/>
    <w:rsid w:val="001B03D0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4F3F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3800"/>
    <w:rsid w:val="00214815"/>
    <w:rsid w:val="00215FC8"/>
    <w:rsid w:val="00217221"/>
    <w:rsid w:val="002173A1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4E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11C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2A36"/>
    <w:rsid w:val="004056B8"/>
    <w:rsid w:val="004064E1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00B1"/>
    <w:rsid w:val="00461F9B"/>
    <w:rsid w:val="00462C4C"/>
    <w:rsid w:val="00470936"/>
    <w:rsid w:val="0047314F"/>
    <w:rsid w:val="00473A74"/>
    <w:rsid w:val="00474981"/>
    <w:rsid w:val="004768D4"/>
    <w:rsid w:val="00477118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55D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1612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2C98"/>
    <w:rsid w:val="005C72D9"/>
    <w:rsid w:val="005D20A6"/>
    <w:rsid w:val="005D425A"/>
    <w:rsid w:val="005D4999"/>
    <w:rsid w:val="005D5AD8"/>
    <w:rsid w:val="005D64E7"/>
    <w:rsid w:val="005D7F8C"/>
    <w:rsid w:val="005E015D"/>
    <w:rsid w:val="005E5936"/>
    <w:rsid w:val="005E6D43"/>
    <w:rsid w:val="005E7684"/>
    <w:rsid w:val="005F0B97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5E80"/>
    <w:rsid w:val="00626367"/>
    <w:rsid w:val="00631979"/>
    <w:rsid w:val="00634AFE"/>
    <w:rsid w:val="00637183"/>
    <w:rsid w:val="006372EB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0875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3E83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44BD"/>
    <w:rsid w:val="00715142"/>
    <w:rsid w:val="00716D7C"/>
    <w:rsid w:val="00721C58"/>
    <w:rsid w:val="00724488"/>
    <w:rsid w:val="00725F9D"/>
    <w:rsid w:val="00726A7E"/>
    <w:rsid w:val="00726B3C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487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4953"/>
    <w:rsid w:val="008858D5"/>
    <w:rsid w:val="00886FD5"/>
    <w:rsid w:val="00890009"/>
    <w:rsid w:val="008930C0"/>
    <w:rsid w:val="008931E3"/>
    <w:rsid w:val="0089573C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5777"/>
    <w:rsid w:val="008C6949"/>
    <w:rsid w:val="008D4322"/>
    <w:rsid w:val="008D5AA1"/>
    <w:rsid w:val="008D7C9D"/>
    <w:rsid w:val="008E13C8"/>
    <w:rsid w:val="008E672E"/>
    <w:rsid w:val="008F35C5"/>
    <w:rsid w:val="008F4ABF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7831"/>
    <w:rsid w:val="0094187D"/>
    <w:rsid w:val="00942625"/>
    <w:rsid w:val="00943EF4"/>
    <w:rsid w:val="00944CC7"/>
    <w:rsid w:val="00945096"/>
    <w:rsid w:val="00951186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ABC"/>
    <w:rsid w:val="00984EC7"/>
    <w:rsid w:val="0099052A"/>
    <w:rsid w:val="00990E60"/>
    <w:rsid w:val="00991483"/>
    <w:rsid w:val="00993915"/>
    <w:rsid w:val="009939C8"/>
    <w:rsid w:val="00994126"/>
    <w:rsid w:val="009A08EF"/>
    <w:rsid w:val="009A4F11"/>
    <w:rsid w:val="009C25B9"/>
    <w:rsid w:val="009C525E"/>
    <w:rsid w:val="009C5DF1"/>
    <w:rsid w:val="009C6F19"/>
    <w:rsid w:val="009C749B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76EA0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8DB"/>
    <w:rsid w:val="00B129BA"/>
    <w:rsid w:val="00B1363D"/>
    <w:rsid w:val="00B14F52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55FD"/>
    <w:rsid w:val="00BD6182"/>
    <w:rsid w:val="00BD6A01"/>
    <w:rsid w:val="00BE07A5"/>
    <w:rsid w:val="00BE39EF"/>
    <w:rsid w:val="00BE5C6D"/>
    <w:rsid w:val="00BE5E3B"/>
    <w:rsid w:val="00BF173F"/>
    <w:rsid w:val="00BF619A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2DA5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2E35"/>
    <w:rsid w:val="00D64F93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5FA3"/>
    <w:rsid w:val="00E06705"/>
    <w:rsid w:val="00E069D3"/>
    <w:rsid w:val="00E10207"/>
    <w:rsid w:val="00E110CD"/>
    <w:rsid w:val="00E114C7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28C2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085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ED4A-2592-4C1A-8935-5701F64F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288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2102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2</cp:revision>
  <cp:lastPrinted>2018-05-29T04:57:00Z</cp:lastPrinted>
  <dcterms:created xsi:type="dcterms:W3CDTF">2018-07-13T08:40:00Z</dcterms:created>
  <dcterms:modified xsi:type="dcterms:W3CDTF">2018-07-13T08:40:00Z</dcterms:modified>
</cp:coreProperties>
</file>